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4C70" w14:textId="5E5B364E" w:rsidR="009C2F18" w:rsidRDefault="00C47232" w:rsidP="00C47232">
      <w:pPr>
        <w:rPr>
          <w:rFonts w:ascii="Arial" w:hAnsi="Arial" w:cs="Arial"/>
          <w:sz w:val="20"/>
          <w:szCs w:val="20"/>
        </w:rPr>
      </w:pPr>
      <w:r w:rsidRPr="00C47232">
        <w:rPr>
          <w:rFonts w:ascii="Arial" w:hAnsi="Arial" w:cs="Arial"/>
          <w:b/>
          <w:bCs/>
          <w:sz w:val="40"/>
          <w:szCs w:val="40"/>
        </w:rPr>
        <w:t>21 Sujet</w:t>
      </w:r>
      <w:r>
        <w:rPr>
          <w:rFonts w:ascii="Arial" w:hAnsi="Arial" w:cs="Arial"/>
          <w:b/>
          <w:bCs/>
          <w:sz w:val="20"/>
          <w:szCs w:val="20"/>
        </w:rPr>
        <w:t xml:space="preserve"> :     </w:t>
      </w:r>
      <w:r>
        <w:rPr>
          <w:rFonts w:ascii="Arial" w:hAnsi="Arial" w:cs="Arial"/>
          <w:b/>
          <w:bCs/>
          <w:sz w:val="40"/>
          <w:szCs w:val="40"/>
        </w:rPr>
        <w:t>Puits de carbone</w:t>
      </w:r>
      <w:r w:rsidR="00F2459A">
        <w:rPr>
          <w:rFonts w:ascii="Arial" w:hAnsi="Arial" w:cs="Arial"/>
          <w:b/>
          <w:bCs/>
          <w:sz w:val="40"/>
          <w:szCs w:val="40"/>
        </w:rPr>
        <w:t xml:space="preserve"> </w:t>
      </w:r>
      <w:proofErr w:type="spellStart"/>
      <w:r w:rsidR="00F2459A" w:rsidRPr="00F2459A">
        <w:rPr>
          <w:rFonts w:ascii="Arial" w:hAnsi="Arial" w:cs="Arial"/>
          <w:sz w:val="28"/>
          <w:szCs w:val="28"/>
        </w:rPr>
        <w:t>cf</w:t>
      </w:r>
      <w:proofErr w:type="spellEnd"/>
      <w:r w:rsidR="00F2459A" w:rsidRPr="00F2459A">
        <w:rPr>
          <w:rFonts w:ascii="Arial" w:hAnsi="Arial" w:cs="Arial"/>
          <w:sz w:val="28"/>
          <w:szCs w:val="28"/>
        </w:rPr>
        <w:t xml:space="preserve"> visuel n°21</w:t>
      </w:r>
    </w:p>
    <w:p w14:paraId="12EF36F6" w14:textId="77777777" w:rsidR="009C2F18" w:rsidRDefault="009C2F18">
      <w:pPr>
        <w:jc w:val="center"/>
        <w:rPr>
          <w:rFonts w:ascii="Arial" w:hAnsi="Arial" w:cs="Arial"/>
          <w:sz w:val="20"/>
          <w:szCs w:val="20"/>
        </w:rPr>
      </w:pPr>
    </w:p>
    <w:p w14:paraId="1CC788EA" w14:textId="14C813DE" w:rsidR="009C2F18" w:rsidRDefault="00C47232" w:rsidP="00172F08">
      <w:pPr>
        <w:pStyle w:val="Corpsdetexte"/>
        <w:tabs>
          <w:tab w:val="left" w:pos="0"/>
        </w:tabs>
        <w:rPr>
          <w:rFonts w:ascii="Arial" w:hAnsi="Arial"/>
          <w:sz w:val="28"/>
          <w:szCs w:val="28"/>
        </w:rPr>
      </w:pPr>
      <w:r>
        <w:rPr>
          <w:rFonts w:ascii="Arial" w:hAnsi="Arial"/>
          <w:sz w:val="28"/>
          <w:szCs w:val="28"/>
        </w:rPr>
        <w:t>NIVEAU COLLEGIEN</w:t>
      </w:r>
    </w:p>
    <w:p w14:paraId="2DDC47C2" w14:textId="77777777" w:rsidR="009C2F18" w:rsidRDefault="009C2F18">
      <w:pPr>
        <w:pStyle w:val="Corpsdetexte"/>
      </w:pPr>
    </w:p>
    <w:p w14:paraId="76B9B3A4" w14:textId="77777777" w:rsidR="009C2F18" w:rsidRDefault="00000000">
      <w:pPr>
        <w:pStyle w:val="Corpsdetexte"/>
        <w:rPr>
          <w:b/>
          <w:bCs/>
          <w:color w:val="272727"/>
          <w:shd w:val="clear" w:color="auto" w:fill="272727"/>
        </w:rPr>
      </w:pPr>
      <w:r>
        <w:rPr>
          <w:rFonts w:ascii="Arial" w:hAnsi="Arial"/>
          <w:b/>
          <w:bCs/>
          <w:color w:val="272727"/>
          <w:sz w:val="28"/>
          <w:szCs w:val="28"/>
        </w:rPr>
        <w:t>Qu’est-ce qu’un puits de carbone ?</w:t>
      </w:r>
    </w:p>
    <w:p w14:paraId="4D2D966F" w14:textId="77777777" w:rsidR="009C2F18" w:rsidRDefault="00000000">
      <w:pPr>
        <w:rPr>
          <w:rFonts w:ascii="Arial" w:hAnsi="Arial"/>
          <w:sz w:val="28"/>
          <w:szCs w:val="28"/>
        </w:rPr>
      </w:pPr>
      <w:r>
        <w:rPr>
          <w:rFonts w:ascii="Arial" w:hAnsi="Arial"/>
          <w:color w:val="000000"/>
          <w:sz w:val="28"/>
          <w:szCs w:val="28"/>
        </w:rPr>
        <w:t xml:space="preserve">Il s’agit d’un système, naturel ou artificiel, qui absorbe plus de carbone qu’il n’en émet. </w:t>
      </w:r>
      <w:r w:rsidRPr="00C47232">
        <w:rPr>
          <w:rFonts w:ascii="Arial" w:hAnsi="Arial"/>
          <w:b/>
          <w:bCs/>
          <w:color w:val="000000"/>
          <w:sz w:val="28"/>
          <w:szCs w:val="28"/>
        </w:rPr>
        <w:t>Ce sont donc nos amis pour la vie.</w:t>
      </w:r>
    </w:p>
    <w:p w14:paraId="68F103E7" w14:textId="77777777" w:rsidR="009C2F18" w:rsidRDefault="009C2F18">
      <w:pPr>
        <w:rPr>
          <w:rFonts w:ascii="Arial" w:hAnsi="Arial"/>
          <w:sz w:val="28"/>
          <w:szCs w:val="28"/>
        </w:rPr>
      </w:pPr>
    </w:p>
    <w:p w14:paraId="012F9E1F" w14:textId="6D5ED0D5" w:rsidR="009C2F18" w:rsidRDefault="00000000">
      <w:r w:rsidRPr="00C47232">
        <w:rPr>
          <w:rFonts w:ascii="Arial" w:hAnsi="Arial"/>
          <w:i/>
          <w:iCs/>
          <w:color w:val="272727"/>
          <w:sz w:val="32"/>
          <w:szCs w:val="32"/>
          <w:u w:val="single"/>
        </w:rPr>
        <w:t>Les puits de carbone naturels</w:t>
      </w:r>
      <w:r>
        <w:rPr>
          <w:rFonts w:ascii="Arial" w:hAnsi="Arial"/>
          <w:color w:val="17EE2E"/>
          <w:sz w:val="28"/>
          <w:szCs w:val="28"/>
          <w:u w:val="single"/>
        </w:rPr>
        <w:t xml:space="preserve"> </w:t>
      </w:r>
      <w:r>
        <w:rPr>
          <w:rFonts w:ascii="Arial" w:hAnsi="Arial"/>
          <w:color w:val="000000"/>
          <w:sz w:val="28"/>
          <w:szCs w:val="28"/>
        </w:rPr>
        <w:t>sont les océans et les écosystèmes terrestres</w:t>
      </w:r>
      <w:r w:rsidR="00C47232">
        <w:rPr>
          <w:rFonts w:ascii="Arial" w:hAnsi="Arial"/>
          <w:color w:val="000000"/>
          <w:sz w:val="28"/>
          <w:szCs w:val="28"/>
        </w:rPr>
        <w:t xml:space="preserve"> de la </w:t>
      </w:r>
      <w:r>
        <w:rPr>
          <w:rFonts w:ascii="Arial" w:hAnsi="Arial"/>
          <w:color w:val="000000"/>
          <w:sz w:val="28"/>
          <w:szCs w:val="28"/>
        </w:rPr>
        <w:t>forêts,</w:t>
      </w:r>
      <w:r w:rsidR="00C47232">
        <w:rPr>
          <w:rFonts w:ascii="Arial" w:hAnsi="Arial"/>
          <w:color w:val="000000"/>
          <w:sz w:val="28"/>
          <w:szCs w:val="28"/>
        </w:rPr>
        <w:t xml:space="preserve"> des</w:t>
      </w:r>
      <w:r>
        <w:rPr>
          <w:rFonts w:ascii="Arial" w:hAnsi="Arial"/>
          <w:color w:val="000000"/>
          <w:sz w:val="28"/>
          <w:szCs w:val="28"/>
        </w:rPr>
        <w:t xml:space="preserve"> prairies,</w:t>
      </w:r>
      <w:r w:rsidR="00C47232">
        <w:rPr>
          <w:rFonts w:ascii="Arial" w:hAnsi="Arial"/>
          <w:color w:val="000000"/>
          <w:sz w:val="28"/>
          <w:szCs w:val="28"/>
        </w:rPr>
        <w:t xml:space="preserve"> </w:t>
      </w:r>
      <w:proofErr w:type="gramStart"/>
      <w:r w:rsidR="00C47232">
        <w:rPr>
          <w:rFonts w:ascii="Arial" w:hAnsi="Arial"/>
          <w:color w:val="000000"/>
          <w:sz w:val="28"/>
          <w:szCs w:val="28"/>
        </w:rPr>
        <w:t xml:space="preserve">des </w:t>
      </w:r>
      <w:r>
        <w:rPr>
          <w:rFonts w:ascii="Arial" w:hAnsi="Arial"/>
          <w:color w:val="000000"/>
          <w:sz w:val="28"/>
          <w:szCs w:val="28"/>
        </w:rPr>
        <w:t xml:space="preserve"> zones</w:t>
      </w:r>
      <w:proofErr w:type="gramEnd"/>
      <w:r>
        <w:rPr>
          <w:rFonts w:ascii="Arial" w:hAnsi="Arial"/>
          <w:color w:val="000000"/>
          <w:sz w:val="28"/>
          <w:szCs w:val="28"/>
        </w:rPr>
        <w:t xml:space="preserve"> humides, ... ) qui stockent du carbone dans la végétation et les sols.</w:t>
      </w:r>
    </w:p>
    <w:p w14:paraId="1AD1BFA4" w14:textId="77777777" w:rsidR="009C2F18" w:rsidRDefault="00000000">
      <w:r>
        <w:rPr>
          <w:rFonts w:ascii="Arial" w:hAnsi="Arial"/>
          <w:color w:val="000000"/>
          <w:sz w:val="28"/>
          <w:szCs w:val="28"/>
        </w:rPr>
        <w:t xml:space="preserve"> Actuellement, c’est un peu moins de 50% des émissions de CO2 liées aux activités humaines qui sont séquestrées par ces puits.</w:t>
      </w:r>
    </w:p>
    <w:p w14:paraId="7BB1A8C7" w14:textId="19E05382" w:rsidR="009C2F18" w:rsidRDefault="00000000">
      <w:pPr>
        <w:rPr>
          <w:rFonts w:ascii="Arial" w:hAnsi="Arial"/>
          <w:sz w:val="28"/>
          <w:szCs w:val="28"/>
        </w:rPr>
      </w:pPr>
      <w:r>
        <w:rPr>
          <w:rFonts w:ascii="Arial" w:hAnsi="Arial"/>
          <w:color w:val="000000"/>
          <w:sz w:val="28"/>
          <w:szCs w:val="28"/>
        </w:rPr>
        <w:t>Ce sont des alliés puissants et précieux qui méritent d’autant plus d’attention que leur dégradation (par la déforestation, les incendies, la dégradation de la qualité des sols ou l’acidification des océans) conduit à les transformer, à l’inverse, en sources de carbone.</w:t>
      </w:r>
    </w:p>
    <w:p w14:paraId="5B97A261" w14:textId="77777777" w:rsidR="00C47232" w:rsidRDefault="00000000">
      <w:pPr>
        <w:rPr>
          <w:rFonts w:ascii="Arial" w:hAnsi="Arial"/>
          <w:color w:val="000000"/>
          <w:sz w:val="28"/>
          <w:szCs w:val="28"/>
        </w:rPr>
      </w:pPr>
      <w:r w:rsidRPr="00C47232">
        <w:rPr>
          <w:rFonts w:ascii="Arial" w:hAnsi="Arial"/>
          <w:i/>
          <w:iCs/>
          <w:color w:val="272727"/>
          <w:sz w:val="32"/>
          <w:szCs w:val="32"/>
          <w:u w:val="single"/>
        </w:rPr>
        <w:t>Les puits de carbone artificiels</w:t>
      </w:r>
      <w:r>
        <w:rPr>
          <w:rFonts w:ascii="Arial" w:hAnsi="Arial"/>
          <w:color w:val="17EE2E"/>
          <w:sz w:val="28"/>
          <w:szCs w:val="28"/>
        </w:rPr>
        <w:t xml:space="preserve"> </w:t>
      </w:r>
      <w:r>
        <w:rPr>
          <w:rFonts w:ascii="Arial" w:hAnsi="Arial"/>
          <w:color w:val="000000"/>
          <w:sz w:val="28"/>
          <w:szCs w:val="28"/>
        </w:rPr>
        <w:t>captent le CO2 émis par les industries ou directement dans l’air et séquestrent le CO2 uniquement sous terre dans des formations géologiques comme des aquifères salins</w:t>
      </w:r>
      <w:r w:rsidR="00C47232">
        <w:rPr>
          <w:rFonts w:ascii="Arial" w:hAnsi="Arial"/>
          <w:color w:val="000000"/>
          <w:sz w:val="28"/>
          <w:szCs w:val="28"/>
        </w:rPr>
        <w:t xml:space="preserve"> (formation rocheuse souterraine contenant de l’eau salée impropre à la consommation humaine ou animale) </w:t>
      </w:r>
      <w:r>
        <w:rPr>
          <w:rFonts w:ascii="Arial" w:hAnsi="Arial"/>
          <w:color w:val="000000"/>
          <w:sz w:val="28"/>
          <w:szCs w:val="28"/>
        </w:rPr>
        <w:t xml:space="preserve">des réservoirs épuisés de gaz ou par </w:t>
      </w:r>
      <w:r w:rsidR="00C47232">
        <w:rPr>
          <w:rFonts w:ascii="Arial" w:hAnsi="Arial"/>
          <w:color w:val="000000"/>
          <w:sz w:val="28"/>
          <w:szCs w:val="28"/>
        </w:rPr>
        <w:t>d’autres techniques chimiques très complexes.</w:t>
      </w:r>
    </w:p>
    <w:p w14:paraId="2FB1342F" w14:textId="44B188E7" w:rsidR="00C47232" w:rsidRDefault="00C47232">
      <w:pPr>
        <w:rPr>
          <w:rFonts w:ascii="Arial" w:hAnsi="Arial"/>
          <w:color w:val="000000"/>
          <w:sz w:val="28"/>
          <w:szCs w:val="28"/>
        </w:rPr>
      </w:pPr>
      <w:r>
        <w:rPr>
          <w:rFonts w:ascii="Arial" w:hAnsi="Arial"/>
          <w:color w:val="000000"/>
          <w:sz w:val="28"/>
          <w:szCs w:val="28"/>
        </w:rPr>
        <w:t>Connaissez-vous un aquifère salin ?</w:t>
      </w:r>
    </w:p>
    <w:p w14:paraId="01567636" w14:textId="0A761500" w:rsidR="00C47232" w:rsidRDefault="00036058">
      <w:pPr>
        <w:rPr>
          <w:rFonts w:ascii="Arial" w:hAnsi="Arial"/>
          <w:color w:val="000000"/>
          <w:sz w:val="28"/>
          <w:szCs w:val="28"/>
        </w:rPr>
      </w:pPr>
      <w:r>
        <w:rPr>
          <w:rFonts w:ascii="Arial" w:hAnsi="Arial"/>
          <w:color w:val="000000"/>
          <w:sz w:val="28"/>
          <w:szCs w:val="28"/>
        </w:rPr>
        <w:t>Le bassin de Paris. Par sa constitution géologique, le bassin Parisien est constitué de roches poreuses et perméables gorgées d’eau salée.</w:t>
      </w:r>
    </w:p>
    <w:p w14:paraId="634E7DEB" w14:textId="77777777" w:rsidR="00036058" w:rsidRDefault="00036058">
      <w:pPr>
        <w:rPr>
          <w:rFonts w:ascii="Arial" w:hAnsi="Arial"/>
          <w:color w:val="000000"/>
          <w:sz w:val="28"/>
          <w:szCs w:val="28"/>
        </w:rPr>
      </w:pPr>
    </w:p>
    <w:p w14:paraId="69A4DA75" w14:textId="736DC3FE" w:rsidR="009C2F18" w:rsidRDefault="00000000">
      <w:pPr>
        <w:rPr>
          <w:rFonts w:ascii="Arial" w:hAnsi="Arial"/>
          <w:sz w:val="28"/>
          <w:szCs w:val="28"/>
        </w:rPr>
      </w:pPr>
      <w:r>
        <w:rPr>
          <w:rFonts w:ascii="Arial" w:hAnsi="Arial"/>
          <w:color w:val="000000"/>
          <w:sz w:val="28"/>
          <w:szCs w:val="28"/>
        </w:rPr>
        <w:t xml:space="preserve"> </w:t>
      </w:r>
      <w:r w:rsidR="00036058">
        <w:rPr>
          <w:rFonts w:ascii="Arial" w:hAnsi="Arial"/>
          <w:color w:val="000000"/>
          <w:sz w:val="28"/>
          <w:szCs w:val="28"/>
        </w:rPr>
        <w:t>Mais c</w:t>
      </w:r>
      <w:r>
        <w:rPr>
          <w:rFonts w:ascii="Arial" w:hAnsi="Arial"/>
          <w:color w:val="000000"/>
          <w:sz w:val="28"/>
          <w:szCs w:val="28"/>
        </w:rPr>
        <w:t>ette solution de séquestration du CO2 est très coûteuse et encore à un stade expérimental</w:t>
      </w:r>
      <w:r w:rsidR="00036058">
        <w:rPr>
          <w:rFonts w:ascii="Arial" w:hAnsi="Arial"/>
          <w:color w:val="000000"/>
          <w:sz w:val="28"/>
          <w:szCs w:val="28"/>
        </w:rPr>
        <w:t>.</w:t>
      </w:r>
    </w:p>
    <w:p w14:paraId="745D9BFC" w14:textId="6842F2D0" w:rsidR="009C2F18" w:rsidRDefault="00000000">
      <w:pPr>
        <w:pStyle w:val="Corpsdetexte"/>
        <w:rPr>
          <w:rFonts w:ascii="Arial" w:hAnsi="Arial"/>
          <w:sz w:val="28"/>
          <w:szCs w:val="28"/>
        </w:rPr>
      </w:pPr>
      <w:r>
        <w:rPr>
          <w:rFonts w:ascii="Arial" w:hAnsi="Arial"/>
          <w:sz w:val="28"/>
          <w:szCs w:val="28"/>
        </w:rPr>
        <w:t>Exemple de puits de carbone</w:t>
      </w:r>
      <w:r w:rsidR="00036058">
        <w:rPr>
          <w:rFonts w:ascii="Arial" w:hAnsi="Arial"/>
          <w:sz w:val="28"/>
          <w:szCs w:val="28"/>
        </w:rPr>
        <w:t xml:space="preserve"> naturel</w:t>
      </w:r>
      <w:r>
        <w:rPr>
          <w:rFonts w:ascii="Arial" w:hAnsi="Arial"/>
          <w:sz w:val="28"/>
          <w:szCs w:val="28"/>
        </w:rPr>
        <w:t xml:space="preserve"> par la forêt (image 21)</w:t>
      </w:r>
    </w:p>
    <w:p w14:paraId="4635F873" w14:textId="77777777" w:rsidR="009C2F18" w:rsidRDefault="009C2F18">
      <w:pPr>
        <w:rPr>
          <w:rFonts w:ascii="Arial" w:hAnsi="Arial"/>
          <w:sz w:val="28"/>
          <w:szCs w:val="28"/>
        </w:rPr>
      </w:pPr>
    </w:p>
    <w:sectPr w:rsidR="009C2F18">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roman"/>
    <w:pitch w:val="variable"/>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C2F18"/>
    <w:rsid w:val="00036058"/>
    <w:rsid w:val="000B490F"/>
    <w:rsid w:val="00172F08"/>
    <w:rsid w:val="005973D6"/>
    <w:rsid w:val="0079053C"/>
    <w:rsid w:val="007F05B7"/>
    <w:rsid w:val="009C2F18"/>
    <w:rsid w:val="00C47232"/>
    <w:rsid w:val="00DB1F5C"/>
    <w:rsid w:val="00E42AB6"/>
    <w:rsid w:val="00E45BDC"/>
    <w:rsid w:val="00F2459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A22D"/>
  <w15:docId w15:val="{A0681150-0E7C-45CA-96A8-75D5BA41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FC66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C66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C66A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C66A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C66A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C66A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C66A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C66A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C66A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FC66A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FC66A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FC66A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FC66A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FC66AE"/>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FC66A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FC66AE"/>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FC66A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FC66AE"/>
    <w:rPr>
      <w:rFonts w:eastAsiaTheme="majorEastAsia" w:cstheme="majorBidi"/>
      <w:color w:val="272727" w:themeColor="text1" w:themeTint="D8"/>
    </w:rPr>
  </w:style>
  <w:style w:type="character" w:customStyle="1" w:styleId="TitreCar">
    <w:name w:val="Titre Car"/>
    <w:basedOn w:val="Policepardfaut"/>
    <w:link w:val="Titre"/>
    <w:uiPriority w:val="10"/>
    <w:qFormat/>
    <w:rsid w:val="00FC66AE"/>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FC66AE"/>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FC66AE"/>
    <w:rPr>
      <w:i/>
      <w:iCs/>
      <w:color w:val="404040" w:themeColor="text1" w:themeTint="BF"/>
    </w:rPr>
  </w:style>
  <w:style w:type="character" w:styleId="Accentuationintense">
    <w:name w:val="Intense Emphasis"/>
    <w:basedOn w:val="Policepardfaut"/>
    <w:uiPriority w:val="21"/>
    <w:qFormat/>
    <w:rsid w:val="00FC66AE"/>
    <w:rPr>
      <w:i/>
      <w:iCs/>
      <w:color w:val="0F4761" w:themeColor="accent1" w:themeShade="BF"/>
    </w:rPr>
  </w:style>
  <w:style w:type="character" w:customStyle="1" w:styleId="CitationintenseCar">
    <w:name w:val="Citation intense Car"/>
    <w:basedOn w:val="Policepardfaut"/>
    <w:link w:val="Citationintense"/>
    <w:uiPriority w:val="30"/>
    <w:qFormat/>
    <w:rsid w:val="00FC66AE"/>
    <w:rPr>
      <w:i/>
      <w:iCs/>
      <w:color w:val="0F4761" w:themeColor="accent1" w:themeShade="BF"/>
    </w:rPr>
  </w:style>
  <w:style w:type="character" w:styleId="Rfrenceintense">
    <w:name w:val="Intense Reference"/>
    <w:basedOn w:val="Policepardfaut"/>
    <w:uiPriority w:val="32"/>
    <w:qFormat/>
    <w:rsid w:val="00FC66AE"/>
    <w:rPr>
      <w:b/>
      <w:bCs/>
      <w:smallCaps/>
      <w:color w:val="0F4761" w:themeColor="accent1" w:themeShade="BF"/>
      <w:spacing w:val="5"/>
    </w:rPr>
  </w:style>
  <w:style w:type="character" w:customStyle="1" w:styleId="LienInternet">
    <w:name w:val="Lien Internet"/>
    <w:rPr>
      <w:color w:val="000080"/>
      <w:u w:val="single"/>
    </w:rPr>
  </w:style>
  <w:style w:type="character" w:customStyle="1" w:styleId="Puces">
    <w:name w:val="Puces"/>
    <w:qFormat/>
    <w:rPr>
      <w:rFonts w:ascii="OpenSymbol" w:eastAsia="OpenSymbol" w:hAnsi="OpenSymbol" w:cs="OpenSymbol"/>
    </w:rPr>
  </w:style>
  <w:style w:type="character" w:customStyle="1" w:styleId="Accentuationforte">
    <w:name w:val="Accentuation forte"/>
    <w:qFormat/>
    <w:rPr>
      <w:b/>
      <w:bCs/>
    </w:rPr>
  </w:style>
  <w:style w:type="character" w:styleId="Accentuation">
    <w:name w:val="Emphasis"/>
    <w:qFormat/>
    <w:rPr>
      <w:i/>
      <w:iCs/>
    </w:rPr>
  </w:style>
  <w:style w:type="paragraph" w:styleId="Titre">
    <w:name w:val="Title"/>
    <w:basedOn w:val="Normal"/>
    <w:next w:val="Corpsdetexte"/>
    <w:link w:val="TitreCar"/>
    <w:uiPriority w:val="10"/>
    <w:qFormat/>
    <w:rsid w:val="00FC66AE"/>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ous-titre">
    <w:name w:val="Subtitle"/>
    <w:basedOn w:val="Normal"/>
    <w:next w:val="Normal"/>
    <w:uiPriority w:val="11"/>
    <w:qFormat/>
    <w:rsid w:val="00FC66A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C66AE"/>
    <w:pPr>
      <w:spacing w:before="160"/>
      <w:jc w:val="center"/>
    </w:pPr>
    <w:rPr>
      <w:i/>
      <w:iCs/>
      <w:color w:val="404040" w:themeColor="text1" w:themeTint="BF"/>
    </w:rPr>
  </w:style>
  <w:style w:type="paragraph" w:styleId="Paragraphedeliste">
    <w:name w:val="List Paragraph"/>
    <w:basedOn w:val="Normal"/>
    <w:uiPriority w:val="34"/>
    <w:qFormat/>
    <w:rsid w:val="00FC66AE"/>
    <w:pPr>
      <w:ind w:left="720"/>
      <w:contextualSpacing/>
    </w:pPr>
  </w:style>
  <w:style w:type="paragraph" w:styleId="Citationintense">
    <w:name w:val="Intense Quote"/>
    <w:basedOn w:val="Normal"/>
    <w:next w:val="Normal"/>
    <w:link w:val="CitationintenseCar"/>
    <w:uiPriority w:val="30"/>
    <w:qFormat/>
    <w:rsid w:val="00FC66AE"/>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236</Words>
  <Characters>1300</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TRONCHE</dc:creator>
  <dc:description/>
  <cp:lastModifiedBy>Jean-Pierre MARY</cp:lastModifiedBy>
  <cp:revision>31</cp:revision>
  <dcterms:created xsi:type="dcterms:W3CDTF">2025-08-26T08:51:00Z</dcterms:created>
  <dcterms:modified xsi:type="dcterms:W3CDTF">2025-11-10T16:26:00Z</dcterms:modified>
  <dc:language>fr-FR</dc:language>
</cp:coreProperties>
</file>