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Pr>
          <w:highlight w:val="white"/>
        </w:rPr>
        <w:t>visio</w:t>
      </w:r>
      <w:proofErr w:type="spellEnd"/>
      <w:r>
        <w:rPr>
          <w:highlight w:val="white"/>
        </w:rPr>
        <w:t xml:space="preserve"> conférence.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7"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p>
    <w:tbl>
      <w:tblPr>
        <w:tblStyle w:val="Grilledutableau"/>
        <w:tblW w:w="0" w:type="auto"/>
        <w:tblInd w:w="360" w:type="dxa"/>
        <w:tblLook w:val="04A0" w:firstRow="1" w:lastRow="0" w:firstColumn="1" w:lastColumn="0" w:noHBand="0" w:noVBand="1"/>
      </w:tblPr>
      <w:tblGrid>
        <w:gridCol w:w="4768"/>
        <w:gridCol w:w="4785"/>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8"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8F1B15" w:rsidRDefault="008F1B15" w:rsidP="008F1B15">
      <w:pPr>
        <w:spacing w:after="160" w:line="259" w:lineRule="auto"/>
        <w:rPr>
          <w:highlight w:val="white"/>
        </w:rPr>
      </w:pPr>
      <w:r>
        <w:rPr>
          <w:highlight w:val="white"/>
        </w:rPr>
        <w:br w:type="page"/>
      </w:r>
    </w:p>
    <w:p w:rsidR="008F1B15" w:rsidRDefault="008F1B15" w:rsidP="00474A31">
      <w:pPr>
        <w:rPr>
          <w:highlight w:val="white"/>
        </w:rPr>
      </w:pPr>
    </w:p>
    <w:p w:rsidR="009C64C8" w:rsidRDefault="009C64C8" w:rsidP="00474A31">
      <w:pPr>
        <w:pStyle w:val="Titre1"/>
        <w:rPr>
          <w:highlight w:val="white"/>
        </w:rPr>
      </w:pPr>
      <w:r w:rsidRPr="003A387A">
        <w:rPr>
          <w:highlight w:val="white"/>
        </w:rPr>
        <w:t>Résolution de l'assemblée générale extraordinaire</w:t>
      </w:r>
    </w:p>
    <w:p w:rsidR="009C64C8" w:rsidRDefault="009C64C8" w:rsidP="009C64C8">
      <w:pPr>
        <w:rPr>
          <w:highlight w:val="white"/>
        </w:rPr>
      </w:pPr>
      <w:r w:rsidRPr="0070665F">
        <w:rPr>
          <w:highlight w:val="white"/>
        </w:rPr>
        <w:t xml:space="preserve">Soumises à l’approbation de l’assemblée générale </w:t>
      </w:r>
      <w:r>
        <w:rPr>
          <w:highlight w:val="white"/>
        </w:rPr>
        <w:t xml:space="preserve">extraordinaire </w:t>
      </w:r>
      <w:r w:rsidRPr="0070665F">
        <w:rPr>
          <w:highlight w:val="white"/>
        </w:rPr>
        <w:t>du   12/06/2021</w:t>
      </w:r>
    </w:p>
    <w:p w:rsidR="00285BD6" w:rsidRDefault="00285BD6" w:rsidP="009C64C8">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 Modification des </w:t>
      </w:r>
      <w:r w:rsidR="00F55665">
        <w:rPr>
          <w:highlight w:val="white"/>
        </w:rPr>
        <w:t xml:space="preserve">statuts </w:t>
      </w:r>
      <w:r w:rsidR="002D1CDC">
        <w:rPr>
          <w:highlight w:val="white"/>
        </w:rPr>
        <w:t>–</w:t>
      </w:r>
      <w:r w:rsidR="00A01DA4">
        <w:rPr>
          <w:highlight w:val="white"/>
        </w:rPr>
        <w:t xml:space="preserve"> Préambule</w:t>
      </w:r>
      <w:r w:rsidR="002D1CDC">
        <w:rPr>
          <w:highlight w:val="white"/>
        </w:rPr>
        <w:t xml:space="preserve"> et article 14</w:t>
      </w:r>
    </w:p>
    <w:p w:rsidR="009C64C8" w:rsidRPr="00BD5175" w:rsidRDefault="009C64C8" w:rsidP="009C64C8">
      <w:pPr>
        <w:rPr>
          <w:highlight w:val="white"/>
        </w:rPr>
      </w:pPr>
    </w:p>
    <w:p w:rsidR="00D82950" w:rsidRDefault="00D82950" w:rsidP="009C64C8">
      <w:pPr>
        <w:rPr>
          <w:highlight w:val="white"/>
        </w:rPr>
      </w:pPr>
      <w:r>
        <w:rPr>
          <w:highlight w:val="white"/>
        </w:rPr>
        <w:t>Dans le préambule au paragraphe L'engagement Moral et Ethique une phrase est complétée :</w:t>
      </w:r>
    </w:p>
    <w:p w:rsidR="003D5129" w:rsidRDefault="003D5129" w:rsidP="009C64C8">
      <w:pPr>
        <w:rPr>
          <w:highlight w:val="white"/>
        </w:rPr>
      </w:pPr>
    </w:p>
    <w:p w:rsidR="003D5129" w:rsidRPr="00DE6040" w:rsidRDefault="003D5129" w:rsidP="003D5129">
      <w:pPr>
        <w:ind w:firstLine="426"/>
        <w:jc w:val="both"/>
        <w:rPr>
          <w:rFonts w:ascii="Calibri Light" w:hAnsi="Calibri Light" w:cs="Calibri Light"/>
          <w:sz w:val="22"/>
          <w:szCs w:val="22"/>
        </w:rPr>
      </w:pPr>
      <w:r w:rsidRPr="00DE6040">
        <w:rPr>
          <w:rFonts w:ascii="Calibri Light" w:hAnsi="Calibri Light" w:cs="Calibri Light"/>
          <w:sz w:val="22"/>
          <w:szCs w:val="22"/>
        </w:rPr>
        <w:t>Les clauses d’exclusion et de désengagement des membres d’ICEA sont précisées dans le R</w:t>
      </w:r>
      <w:bookmarkStart w:id="0" w:name="_GoBack"/>
      <w:bookmarkEnd w:id="0"/>
      <w:r w:rsidRPr="00DE6040">
        <w:rPr>
          <w:rFonts w:ascii="Calibri Light" w:hAnsi="Calibri Light" w:cs="Calibri Light"/>
          <w:sz w:val="22"/>
          <w:szCs w:val="22"/>
        </w:rPr>
        <w:t>èglement Intérieur</w:t>
      </w:r>
      <w:r>
        <w:rPr>
          <w:rFonts w:ascii="Calibri Light" w:hAnsi="Calibri Light" w:cs="Calibri Light"/>
          <w:sz w:val="22"/>
          <w:szCs w:val="22"/>
        </w:rPr>
        <w:t xml:space="preserve"> </w:t>
      </w:r>
      <w:r w:rsidRPr="009349E1">
        <w:rPr>
          <w:color w:val="FF0000"/>
        </w:rPr>
        <w:t xml:space="preserve">ou à défaut par les présents </w:t>
      </w:r>
      <w:r w:rsidR="00644932" w:rsidRPr="009349E1">
        <w:rPr>
          <w:color w:val="FF0000"/>
        </w:rPr>
        <w:t>statuts.</w:t>
      </w:r>
    </w:p>
    <w:p w:rsidR="003D5129" w:rsidRDefault="003D5129" w:rsidP="009C64C8">
      <w:pPr>
        <w:rPr>
          <w:highlight w:val="white"/>
        </w:rPr>
      </w:pPr>
    </w:p>
    <w:p w:rsidR="009C64C8" w:rsidRDefault="009C64C8" w:rsidP="009C64C8">
      <w:pPr>
        <w:rPr>
          <w:highlight w:val="white"/>
        </w:rPr>
      </w:pPr>
      <w:r>
        <w:rPr>
          <w:highlight w:val="white"/>
        </w:rPr>
        <w:br w:type="page"/>
      </w:r>
    </w:p>
    <w:p w:rsidR="009C64C8" w:rsidRPr="0070665F" w:rsidRDefault="009C64C8" w:rsidP="009C64C8">
      <w:pPr>
        <w:rPr>
          <w:highlight w:val="white"/>
        </w:rPr>
      </w:pPr>
    </w:p>
    <w:p w:rsidR="009C64C8" w:rsidRPr="0070665F" w:rsidRDefault="009C64C8" w:rsidP="009C64C8">
      <w:pPr>
        <w:pStyle w:val="Titre1"/>
        <w:rPr>
          <w:highlight w:val="white"/>
        </w:rPr>
      </w:pPr>
      <w:bookmarkStart w:id="1" w:name="_Ref512780926"/>
      <w:bookmarkStart w:id="2" w:name="_Toc512781725"/>
      <w:bookmarkStart w:id="3" w:name="_Toc513456826"/>
      <w:bookmarkStart w:id="4" w:name="_Toc513463583"/>
      <w:bookmarkStart w:id="5" w:name="_Toc35422119"/>
      <w:bookmarkStart w:id="6" w:name="_Ref512780831"/>
      <w:r w:rsidRPr="0070665F">
        <w:rPr>
          <w:highlight w:val="white"/>
        </w:rPr>
        <w:t>Résolutions</w:t>
      </w:r>
      <w:bookmarkEnd w:id="1"/>
      <w:bookmarkEnd w:id="2"/>
      <w:bookmarkEnd w:id="3"/>
      <w:bookmarkEnd w:id="4"/>
      <w:bookmarkEnd w:id="5"/>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6"/>
      <w:r w:rsidRPr="0070665F">
        <w:rPr>
          <w:highlight w:val="white"/>
        </w:rPr>
        <w:t xml:space="preserve">  12/06/2021</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Les explications et détails sont disponibles dans la notice explicative jointe</w:t>
      </w:r>
      <w:bookmarkStart w:id="7" w:name="_Toc511555993"/>
      <w:bookmarkStart w:id="8" w:name="_Ref511559894"/>
      <w:bookmarkStart w:id="9" w:name="_Ref511559913"/>
      <w:bookmarkStart w:id="10" w:name="_Ref511560258"/>
      <w:bookmarkStart w:id="11" w:name="_Ref511561189"/>
      <w:bookmarkStart w:id="12" w:name="_Toc511568914"/>
      <w:bookmarkStart w:id="13" w:name="_Toc511654648"/>
      <w:bookmarkStart w:id="14" w:name="_Toc513456827"/>
      <w:bookmarkStart w:id="15" w:name="_Toc513463584"/>
      <w:bookmarkStart w:id="16" w:name="_Ref7604013"/>
      <w:bookmarkStart w:id="17" w:name="_Ref7604116"/>
      <w:bookmarkStart w:id="18" w:name="_Ref7604129"/>
      <w:bookmarkStart w:id="19" w:name="_Ref7609592"/>
      <w:bookmarkStart w:id="20" w:name="_Ref7609601"/>
      <w:bookmarkStart w:id="21" w:name="_Ref7609626"/>
      <w:bookmarkStart w:id="22" w:name="_Ref7609635"/>
      <w:bookmarkStart w:id="23" w:name="_Ref7610867"/>
      <w:bookmarkStart w:id="24" w:name="_Ref7610881"/>
      <w:bookmarkStart w:id="25" w:name="_Ref35683576"/>
    </w:p>
    <w:p w:rsidR="009C64C8" w:rsidRPr="0070665F" w:rsidRDefault="009C64C8" w:rsidP="009C64C8">
      <w:pPr>
        <w:rPr>
          <w:highlight w:val="white"/>
        </w:rPr>
      </w:pPr>
    </w:p>
    <w:p w:rsidR="009C64C8" w:rsidRPr="00803A64" w:rsidRDefault="009C64C8" w:rsidP="009C64C8">
      <w:pPr>
        <w:pStyle w:val="Titre2"/>
        <w:rPr>
          <w:highlight w:val="white"/>
        </w:rPr>
      </w:pPr>
      <w:r w:rsidRPr="00803A64">
        <w:rPr>
          <w:highlight w:val="white"/>
        </w:rPr>
        <w:t xml:space="preserve"> Admission des nouveaux sociétaires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C64C8" w:rsidRPr="0070665F" w:rsidRDefault="009C64C8" w:rsidP="009C64C8">
      <w:pPr>
        <w:rPr>
          <w:highlight w:val="white"/>
        </w:rPr>
      </w:pPr>
      <w:r w:rsidRPr="0070665F">
        <w:rPr>
          <w:highlight w:val="white"/>
        </w:rPr>
        <w:t>Seuls les sociétaires inscrits avant le 19/09/2020 peuvent prendre part au vote de cette résolution.</w:t>
      </w: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Pr="0070665F" w:rsidRDefault="009C64C8" w:rsidP="009C64C8">
      <w:pPr>
        <w:pStyle w:val="Titre2"/>
        <w:rPr>
          <w:highlight w:val="white"/>
        </w:rPr>
      </w:pPr>
      <w:bookmarkStart w:id="26" w:name="_Toc511568915"/>
      <w:bookmarkStart w:id="27" w:name="_Toc511654649"/>
      <w:r w:rsidRPr="0070665F">
        <w:rPr>
          <w:highlight w:val="white"/>
        </w:rPr>
        <w:t xml:space="preserve">  </w:t>
      </w:r>
      <w:bookmarkStart w:id="28" w:name="_Toc513456828"/>
      <w:bookmarkStart w:id="29" w:name="_Toc513463585"/>
      <w:bookmarkStart w:id="30" w:name="_Ref7610911"/>
      <w:bookmarkStart w:id="31" w:name="_Ref7610922"/>
      <w:bookmarkStart w:id="32" w:name="_Ref35683594"/>
      <w:r w:rsidRPr="00CB6717">
        <w:rPr>
          <w:highlight w:val="white"/>
        </w:rPr>
        <w:t>Approbation rapport</w:t>
      </w:r>
      <w:bookmarkEnd w:id="26"/>
      <w:bookmarkEnd w:id="27"/>
      <w:r w:rsidRPr="00CB6717">
        <w:rPr>
          <w:highlight w:val="white"/>
        </w:rPr>
        <w:t xml:space="preserve"> de Gestion</w:t>
      </w:r>
      <w:bookmarkEnd w:id="28"/>
      <w:bookmarkEnd w:id="29"/>
      <w:bookmarkEnd w:id="30"/>
      <w:bookmarkEnd w:id="31"/>
      <w:bookmarkEnd w:id="32"/>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Pr="00CB6717">
        <w:rPr>
          <w:highlight w:val="white"/>
        </w:rPr>
        <w:t>Approbation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3" w:name="_Ref35682095"/>
      <w:bookmarkStart w:id="34" w:name="_Ref35683604"/>
      <w:r w:rsidRPr="0070665F">
        <w:rPr>
          <w:highlight w:val="white"/>
        </w:rPr>
        <w:t xml:space="preserve">  Affectation des résultats</w:t>
      </w:r>
      <w:bookmarkEnd w:id="33"/>
      <w:bookmarkEnd w:id="34"/>
      <w:r w:rsidRPr="0070665F">
        <w:rPr>
          <w:highlight w:val="white"/>
        </w:rPr>
        <w:t xml:space="preserve"> suivant l’article 29 des statuts</w:t>
      </w:r>
    </w:p>
    <w:p w:rsidR="009C64C8" w:rsidRPr="0070665F" w:rsidRDefault="009C64C8" w:rsidP="009C64C8">
      <w:pPr>
        <w:rPr>
          <w:highlight w:val="white"/>
        </w:rPr>
      </w:pPr>
      <w:r w:rsidRPr="0070665F">
        <w:rPr>
          <w:highlight w:val="white"/>
        </w:rPr>
        <w:t>Le résultat de l'exercice fait apparaitre un bénéfice de 6250 € la quote part subvention de 1 809 € est déduite et mise en réserve statutaire.</w:t>
      </w:r>
    </w:p>
    <w:p w:rsidR="009C64C8" w:rsidRPr="0070665F" w:rsidRDefault="009C64C8" w:rsidP="009C64C8">
      <w:pPr>
        <w:rPr>
          <w:highlight w:val="white"/>
        </w:rPr>
      </w:pPr>
      <w:r w:rsidRPr="0070665F">
        <w:rPr>
          <w:highlight w:val="white"/>
        </w:rPr>
        <w:t>Le résultat de l'exercice fait apparaître un bénéfice de 4 441 € subventions déduites</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Il est proposé une rémunération de 2% des parts sociales souscrites et libérées avant le 31/12/2020, soit 1 €/part, représentant la somme de 1 692 € (1692 parts) mise en réserve facultative. </w:t>
      </w:r>
      <w:r w:rsidRPr="0070665F">
        <w:rPr>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Le conseil coopératif propose d'affecter le bénéfice de la manière suivante </w:t>
      </w:r>
    </w:p>
    <w:p w:rsidR="009C64C8" w:rsidRPr="0070665F" w:rsidRDefault="009C64C8" w:rsidP="009C64C8">
      <w:pPr>
        <w:rPr>
          <w:highlight w:val="white"/>
        </w:rPr>
      </w:pPr>
      <w:r w:rsidRPr="0070665F">
        <w:rPr>
          <w:highlight w:val="white"/>
        </w:rPr>
        <w:t xml:space="preserve">Mise en réserve légale 15% : 666 € </w:t>
      </w:r>
    </w:p>
    <w:p w:rsidR="009C64C8" w:rsidRPr="0070665F" w:rsidRDefault="009C64C8" w:rsidP="009C64C8">
      <w:pPr>
        <w:rPr>
          <w:highlight w:val="white"/>
        </w:rPr>
      </w:pPr>
      <w:r w:rsidRPr="0070665F">
        <w:rPr>
          <w:highlight w:val="white"/>
        </w:rPr>
        <w:t>Mise en réserve statutaire 42,5% soit 1 888 € (représente 50% du solde)</w:t>
      </w:r>
    </w:p>
    <w:p w:rsidR="009C64C8" w:rsidRPr="0070665F" w:rsidRDefault="009C64C8" w:rsidP="009C64C8">
      <w:pPr>
        <w:rPr>
          <w:highlight w:val="white"/>
        </w:rPr>
      </w:pPr>
      <w:r w:rsidRPr="0070665F">
        <w:rPr>
          <w:highlight w:val="white"/>
        </w:rPr>
        <w:t>Mise en autres réserves 4,39% : 195 €</w:t>
      </w:r>
    </w:p>
    <w:p w:rsidR="009C64C8" w:rsidRDefault="009C64C8" w:rsidP="00285BD6">
      <w:pPr>
        <w:rPr>
          <w:highlight w:val="white"/>
        </w:rPr>
      </w:pPr>
      <w:r w:rsidRPr="0070665F">
        <w:rPr>
          <w:highlight w:val="white"/>
        </w:rPr>
        <w:t>Mise en réserve facultative 38,09 % : 1 692 € (rémunération de parts sociales)</w:t>
      </w:r>
    </w:p>
    <w:p w:rsidR="00285BD6" w:rsidRPr="0070665F" w:rsidRDefault="00285BD6" w:rsidP="00285BD6">
      <w:pPr>
        <w:rPr>
          <w:highlight w:val="white"/>
        </w:rPr>
      </w:pPr>
    </w:p>
    <w:p w:rsidR="009C64C8" w:rsidRPr="0070665F" w:rsidRDefault="009C64C8" w:rsidP="009C64C8">
      <w:pPr>
        <w:pStyle w:val="Titre2"/>
        <w:rPr>
          <w:highlight w:val="white"/>
        </w:rPr>
      </w:pPr>
      <w:bookmarkStart w:id="35" w:name="_Toc511568917"/>
      <w:bookmarkStart w:id="36" w:name="_Toc511654651"/>
      <w:r w:rsidRPr="0070665F">
        <w:rPr>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Pr="0070665F">
        <w:rPr>
          <w:highlight w:val="white"/>
        </w:rPr>
        <w:t>Valeur de remboursement des parts</w:t>
      </w:r>
      <w:bookmarkEnd w:id="35"/>
      <w:bookmarkEnd w:id="36"/>
      <w:bookmarkEnd w:id="37"/>
      <w:bookmarkEnd w:id="38"/>
      <w:bookmarkEnd w:id="39"/>
      <w:bookmarkEnd w:id="40"/>
      <w:bookmarkEnd w:id="41"/>
      <w:bookmarkEnd w:id="42"/>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lastRenderedPageBreak/>
        <w:t xml:space="preserve">  </w:t>
      </w:r>
      <w:bookmarkStart w:id="43" w:name="_Toc513456830"/>
      <w:bookmarkStart w:id="44" w:name="_Toc513463587"/>
      <w:bookmarkStart w:id="45" w:name="_Ref7611080"/>
      <w:bookmarkStart w:id="46" w:name="_Ref7611086"/>
      <w:bookmarkStart w:id="47" w:name="_Ref7611087"/>
      <w:bookmarkStart w:id="48" w:name="_Ref35683643"/>
      <w:r w:rsidRPr="0070665F">
        <w:rPr>
          <w:highlight w:val="white"/>
        </w:rPr>
        <w:t>Conventions règlementées</w:t>
      </w:r>
      <w:bookmarkEnd w:id="43"/>
      <w:bookmarkEnd w:id="44"/>
      <w:bookmarkEnd w:id="45"/>
      <w:bookmarkEnd w:id="46"/>
      <w:bookmarkEnd w:id="47"/>
      <w:bookmarkEnd w:id="48"/>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Pr="0070665F" w:rsidRDefault="009C64C8" w:rsidP="009C31CB">
      <w:pPr>
        <w:pStyle w:val="Titre2"/>
        <w:rPr>
          <w:rFonts w:ascii="Times New Roman" w:hAnsi="Times New Roman"/>
          <w:szCs w:val="24"/>
          <w:highlight w:val="white"/>
        </w:rPr>
      </w:pPr>
      <w:bookmarkStart w:id="49" w:name="_Toc511568919"/>
      <w:bookmarkStart w:id="50" w:name="_Toc511654653"/>
      <w:r w:rsidRPr="0070665F">
        <w:rPr>
          <w:highlight w:val="white"/>
        </w:rPr>
        <w:t xml:space="preserve">  </w:t>
      </w:r>
      <w:bookmarkStart w:id="51" w:name="_Toc513456831"/>
      <w:bookmarkStart w:id="52" w:name="_Toc513463588"/>
      <w:bookmarkStart w:id="53" w:name="_Ref7611106"/>
      <w:bookmarkStart w:id="54" w:name="_Ref7611112"/>
      <w:bookmarkStart w:id="55" w:name="_Ref35683653"/>
      <w:r w:rsidRPr="0070665F">
        <w:rPr>
          <w:highlight w:val="white"/>
        </w:rPr>
        <w:t>Capital variable</w:t>
      </w:r>
      <w:bookmarkEnd w:id="49"/>
      <w:bookmarkEnd w:id="50"/>
      <w:bookmarkEnd w:id="51"/>
      <w:bookmarkEnd w:id="52"/>
      <w:bookmarkEnd w:id="53"/>
      <w:bookmarkEnd w:id="54"/>
      <w:bookmarkEnd w:id="55"/>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Pr="0070665F" w:rsidRDefault="009C64C8" w:rsidP="009C31CB">
      <w:pPr>
        <w:pStyle w:val="Titre2"/>
        <w:rPr>
          <w:highlight w:val="white"/>
        </w:rPr>
      </w:pPr>
      <w:bookmarkStart w:id="56" w:name="_Toc511568921"/>
      <w:bookmarkStart w:id="57" w:name="_Toc511654655"/>
      <w:r w:rsidRPr="0070665F">
        <w:rPr>
          <w:highlight w:val="white"/>
        </w:rPr>
        <w:t xml:space="preserve">  </w:t>
      </w:r>
      <w:bookmarkStart w:id="58" w:name="_Toc513456833"/>
      <w:bookmarkStart w:id="59" w:name="_Toc513463590"/>
      <w:bookmarkStart w:id="60" w:name="_Ref7611124"/>
      <w:bookmarkStart w:id="61" w:name="_Ref7611129"/>
      <w:bookmarkStart w:id="62" w:name="_Ref35683666"/>
      <w:r w:rsidRPr="0070665F">
        <w:rPr>
          <w:highlight w:val="white"/>
        </w:rPr>
        <w:t>Orientation générale de la coopérative pour les futurs projets</w:t>
      </w:r>
      <w:bookmarkEnd w:id="56"/>
      <w:bookmarkEnd w:id="57"/>
      <w:bookmarkEnd w:id="58"/>
      <w:bookmarkEnd w:id="59"/>
      <w:bookmarkEnd w:id="60"/>
      <w:bookmarkEnd w:id="61"/>
      <w:bookmarkEnd w:id="62"/>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9C64C8" w:rsidRPr="0070665F" w:rsidRDefault="009C64C8" w:rsidP="009C31CB">
      <w:pPr>
        <w:pStyle w:val="Titre2"/>
        <w:rPr>
          <w:highlight w:val="white"/>
        </w:rPr>
      </w:pPr>
      <w:bookmarkStart w:id="63" w:name="_Toc511568922"/>
      <w:bookmarkStart w:id="64" w:name="_Toc511654656"/>
      <w:r w:rsidRPr="0070665F">
        <w:rPr>
          <w:highlight w:val="white"/>
        </w:rPr>
        <w:t> </w:t>
      </w:r>
      <w:bookmarkStart w:id="65" w:name="_Toc513456834"/>
      <w:bookmarkStart w:id="66" w:name="_Toc513463591"/>
      <w:bookmarkStart w:id="67" w:name="_Ref7611140"/>
      <w:bookmarkStart w:id="68" w:name="_Ref7611152"/>
      <w:bookmarkStart w:id="69" w:name="_Ref35683672"/>
      <w:r w:rsidRPr="0070665F">
        <w:rPr>
          <w:highlight w:val="white"/>
        </w:rPr>
        <w:t>Élections au conseil coopératif</w:t>
      </w:r>
      <w:bookmarkEnd w:id="63"/>
      <w:bookmarkEnd w:id="64"/>
      <w:bookmarkEnd w:id="65"/>
      <w:bookmarkEnd w:id="66"/>
      <w:bookmarkEnd w:id="67"/>
      <w:bookmarkEnd w:id="68"/>
      <w:bookmarkEnd w:id="69"/>
      <w:r w:rsidRPr="0070665F">
        <w:rPr>
          <w:highlight w:val="white"/>
        </w:rPr>
        <w:t> </w:t>
      </w:r>
    </w:p>
    <w:p w:rsidR="009C64C8" w:rsidRPr="0070665F" w:rsidRDefault="009C64C8" w:rsidP="009C64C8">
      <w:pPr>
        <w:rPr>
          <w:highlight w:val="white"/>
        </w:rPr>
      </w:pPr>
      <w:r w:rsidRPr="0070665F">
        <w:rPr>
          <w:highlight w:val="white"/>
        </w:rPr>
        <w:t xml:space="preserve">Le conseil coopératif n’est pas complet, 9 places seulement sont actuellement pourvues. Il est fait proposition de le compléter. Le mandat des nouveaux membres sera de trois ans pour s’aligner sur le mandat des conseiller élus le 19/09/2020. Pour rappel le conseil coopératif est renouvelable par moitié tous les 2 ans. </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Pr="0070665F" w:rsidRDefault="00474A31" w:rsidP="009C64C8">
      <w:pPr>
        <w:rPr>
          <w:highlight w:val="white"/>
        </w:rPr>
      </w:pPr>
      <w:r>
        <w:rPr>
          <w:highlight w:val="white"/>
        </w:rPr>
        <w:t xml:space="preserve">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p>
    <w:p w:rsidR="009C64C8" w:rsidRPr="0070665F" w:rsidRDefault="009C64C8" w:rsidP="009C64C8">
      <w:pPr>
        <w:rPr>
          <w:highlight w:val="white"/>
        </w:rPr>
      </w:pPr>
      <w:r w:rsidRPr="0070665F">
        <w:rPr>
          <w:highlight w:val="white"/>
        </w:rPr>
        <w:t xml:space="preserve"> </w:t>
      </w:r>
    </w:p>
    <w:p w:rsidR="009C64C8" w:rsidRPr="0070665F" w:rsidRDefault="009C64C8" w:rsidP="00474A31">
      <w:pPr>
        <w:pStyle w:val="Titre2"/>
        <w:rPr>
          <w:highlight w:val="white"/>
        </w:rPr>
      </w:pPr>
      <w:bookmarkStart w:id="70" w:name="_Toc511568923"/>
      <w:bookmarkStart w:id="71" w:name="_Toc511654657"/>
      <w:r w:rsidRPr="0070665F">
        <w:rPr>
          <w:highlight w:val="white"/>
        </w:rPr>
        <w:t xml:space="preserve">  </w:t>
      </w:r>
      <w:bookmarkStart w:id="72" w:name="_Toc513456835"/>
      <w:bookmarkStart w:id="73" w:name="_Toc513463592"/>
      <w:bookmarkStart w:id="74" w:name="_Ref7611164"/>
      <w:bookmarkStart w:id="75" w:name="_Ref7611172"/>
      <w:bookmarkStart w:id="76" w:name="_Ref35683696"/>
      <w:r w:rsidRPr="0070665F">
        <w:rPr>
          <w:highlight w:val="white"/>
        </w:rPr>
        <w:t xml:space="preserve">Pouvoir </w:t>
      </w:r>
      <w:bookmarkEnd w:id="70"/>
      <w:bookmarkEnd w:id="71"/>
      <w:bookmarkEnd w:id="72"/>
      <w:r w:rsidRPr="0070665F">
        <w:rPr>
          <w:highlight w:val="white"/>
        </w:rPr>
        <w:t>pour les formalités</w:t>
      </w:r>
      <w:bookmarkEnd w:id="73"/>
      <w:bookmarkEnd w:id="74"/>
      <w:bookmarkEnd w:id="75"/>
      <w:bookmarkEnd w:id="76"/>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9C64C8">
          <w:footerReference w:type="default" r:id="rId10"/>
          <w:headerReference w:type="first" r:id="rId11"/>
          <w:footerReference w:type="first" r:id="rId12"/>
          <w:pgSz w:w="11906" w:h="16838"/>
          <w:pgMar w:top="1276" w:right="849" w:bottom="1276" w:left="1134" w:header="540" w:footer="261" w:gutter="0"/>
          <w:pgNumType w:start="1"/>
          <w:cols w:space="708"/>
          <w:titlePg/>
          <w:docGrid w:linePitch="360"/>
        </w:sectPr>
      </w:pPr>
      <w:r w:rsidRPr="0070665F">
        <w:rPr>
          <w:highlight w:val="white"/>
        </w:rPr>
        <w:t>.</w:t>
      </w:r>
    </w:p>
    <w:p w:rsidR="009C64C8" w:rsidRPr="0070665F" w:rsidRDefault="009C64C8" w:rsidP="009C64C8">
      <w:pPr>
        <w:rPr>
          <w:highlight w:val="white"/>
        </w:rPr>
      </w:pPr>
      <w:bookmarkStart w:id="77" w:name="_Ref511565855"/>
      <w:bookmarkStart w:id="78" w:name="_Ref511566841"/>
      <w:bookmarkStart w:id="79" w:name="_Toc512781735"/>
      <w:bookmarkStart w:id="80" w:name="_Toc513456836"/>
      <w:bookmarkStart w:id="81" w:name="_Toc513463593"/>
      <w:bookmarkStart w:id="82" w:name="_Ref7779541"/>
      <w:bookmarkStart w:id="83" w:name="_Ref7779550"/>
      <w:bookmarkStart w:id="84" w:name="_Toc35422120"/>
      <w:bookmarkStart w:id="85" w:name="_Ref35683941"/>
      <w:bookmarkStart w:id="86" w:name="_Ref35684076"/>
      <w:r w:rsidRPr="0070665F">
        <w:rPr>
          <w:highlight w:val="white"/>
        </w:rPr>
        <w:lastRenderedPageBreak/>
        <w:t>Liste des nouveaux sociétaires depuis 27/05/20</w:t>
      </w:r>
      <w:bookmarkEnd w:id="77"/>
      <w:bookmarkEnd w:id="78"/>
      <w:bookmarkEnd w:id="79"/>
      <w:bookmarkEnd w:id="80"/>
      <w:bookmarkEnd w:id="81"/>
      <w:r w:rsidRPr="0070665F">
        <w:rPr>
          <w:highlight w:val="white"/>
        </w:rPr>
        <w:t>1</w:t>
      </w:r>
      <w:bookmarkEnd w:id="82"/>
      <w:bookmarkEnd w:id="83"/>
      <w:r w:rsidRPr="0070665F">
        <w:rPr>
          <w:highlight w:val="white"/>
        </w:rPr>
        <w:t>9</w:t>
      </w:r>
      <w:bookmarkEnd w:id="84"/>
      <w:bookmarkEnd w:id="85"/>
      <w:bookmarkEnd w:id="86"/>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456526"/>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526" w:rsidRDefault="00456526">
      <w:r>
        <w:separator/>
      </w:r>
    </w:p>
  </w:endnote>
  <w:endnote w:type="continuationSeparator" w:id="0">
    <w:p w:rsidR="00456526" w:rsidRDefault="00456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44932">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456526"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44932">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526" w:rsidRDefault="00456526">
      <w:r>
        <w:separator/>
      </w:r>
    </w:p>
  </w:footnote>
  <w:footnote w:type="continuationSeparator" w:id="0">
    <w:p w:rsidR="00456526" w:rsidRDefault="00456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113144"/>
    <w:rsid w:val="00285BD6"/>
    <w:rsid w:val="002D12BC"/>
    <w:rsid w:val="002D1CDC"/>
    <w:rsid w:val="003D5129"/>
    <w:rsid w:val="00456526"/>
    <w:rsid w:val="00474A31"/>
    <w:rsid w:val="005854A6"/>
    <w:rsid w:val="00644932"/>
    <w:rsid w:val="008F1B15"/>
    <w:rsid w:val="009C31CB"/>
    <w:rsid w:val="009C64C8"/>
    <w:rsid w:val="00A01DA4"/>
    <w:rsid w:val="00D82950"/>
    <w:rsid w:val="00F556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cea-enr.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ea-enr.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1106</Words>
  <Characters>6089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dcterms:created xsi:type="dcterms:W3CDTF">2021-04-30T17:02:00Z</dcterms:created>
  <dcterms:modified xsi:type="dcterms:W3CDTF">2021-04-30T17:26:00Z</dcterms:modified>
</cp:coreProperties>
</file>