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316" w:rsidRPr="00062316" w:rsidRDefault="00062316" w:rsidP="00062316">
      <w:pPr>
        <w:jc w:val="center"/>
        <w:rPr>
          <w:sz w:val="44"/>
          <w:szCs w:val="44"/>
          <w:highlight w:val="white"/>
        </w:rPr>
      </w:pPr>
      <w:bookmarkStart w:id="0" w:name="_Ref512780926"/>
      <w:bookmarkStart w:id="1" w:name="_Toc512781725"/>
      <w:bookmarkStart w:id="2" w:name="_Toc513456826"/>
      <w:bookmarkStart w:id="3" w:name="_Toc513463583"/>
      <w:bookmarkStart w:id="4" w:name="_Toc35422119"/>
      <w:bookmarkStart w:id="5" w:name="_Toc100996393"/>
      <w:bookmarkStart w:id="6" w:name="_Ref512780831"/>
      <w:r w:rsidRPr="00062316">
        <w:rPr>
          <w:sz w:val="44"/>
          <w:szCs w:val="44"/>
          <w:highlight w:val="white"/>
        </w:rPr>
        <w:t>Résolutions</w:t>
      </w:r>
      <w:bookmarkEnd w:id="0"/>
      <w:bookmarkEnd w:id="1"/>
      <w:bookmarkEnd w:id="2"/>
      <w:bookmarkEnd w:id="3"/>
      <w:bookmarkEnd w:id="4"/>
      <w:r w:rsidRPr="00062316">
        <w:rPr>
          <w:sz w:val="44"/>
          <w:szCs w:val="44"/>
          <w:highlight w:val="white"/>
        </w:rPr>
        <w:t xml:space="preserve"> assemblée générale ordinaire</w:t>
      </w:r>
      <w:bookmarkEnd w:id="5"/>
      <w:r>
        <w:rPr>
          <w:sz w:val="44"/>
          <w:szCs w:val="44"/>
          <w:highlight w:val="white"/>
        </w:rPr>
        <w:t xml:space="preserve"> 202</w:t>
      </w:r>
      <w:r w:rsidR="00067549">
        <w:rPr>
          <w:sz w:val="44"/>
          <w:szCs w:val="44"/>
          <w:highlight w:val="white"/>
        </w:rPr>
        <w:t>3</w:t>
      </w:r>
    </w:p>
    <w:p w:rsidR="00062316" w:rsidRDefault="00062316" w:rsidP="00062316">
      <w:pPr>
        <w:jc w:val="center"/>
        <w:rPr>
          <w:highlight w:val="white"/>
        </w:rPr>
      </w:pPr>
      <w:r w:rsidRPr="00132D2E">
        <w:rPr>
          <w:highlight w:val="white"/>
        </w:rPr>
        <w:t xml:space="preserve">Soumises à l’approbation de l’assemblée générale ordinaire du </w:t>
      </w:r>
      <w:bookmarkEnd w:id="6"/>
      <w:r w:rsidRPr="00132D2E">
        <w:rPr>
          <w:highlight w:val="white"/>
        </w:rPr>
        <w:t xml:space="preserve">  </w:t>
      </w:r>
      <w:r w:rsidR="00067549">
        <w:rPr>
          <w:highlight w:val="white"/>
        </w:rPr>
        <w:t>31/03/2022</w:t>
      </w:r>
    </w:p>
    <w:p w:rsidR="00062316" w:rsidRDefault="00062316" w:rsidP="00062316">
      <w:pPr>
        <w:jc w:val="center"/>
        <w:rPr>
          <w:highlight w:val="white"/>
        </w:rPr>
      </w:pPr>
    </w:p>
    <w:p w:rsidR="00062316" w:rsidRDefault="00062316" w:rsidP="00062316">
      <w:pPr>
        <w:jc w:val="center"/>
        <w:rPr>
          <w:highlight w:val="white"/>
        </w:rPr>
      </w:pPr>
    </w:p>
    <w:p w:rsidR="00062316" w:rsidRDefault="00062316" w:rsidP="00062316">
      <w:pPr>
        <w:jc w:val="center"/>
        <w:rPr>
          <w:highlight w:val="white"/>
        </w:rPr>
      </w:pPr>
    </w:p>
    <w:sdt>
      <w:sdtPr>
        <w:rPr>
          <w:rFonts w:ascii="Times New Roman" w:eastAsia="Times New Roman" w:hAnsi="Times New Roman" w:cs="Times New Roman"/>
          <w:color w:val="auto"/>
          <w:sz w:val="24"/>
          <w:szCs w:val="24"/>
        </w:rPr>
        <w:id w:val="938335446"/>
        <w:docPartObj>
          <w:docPartGallery w:val="Table of Contents"/>
          <w:docPartUnique/>
        </w:docPartObj>
      </w:sdtPr>
      <w:sdtEndPr>
        <w:rPr>
          <w:b/>
          <w:bCs/>
        </w:rPr>
      </w:sdtEndPr>
      <w:sdtContent>
        <w:p w:rsidR="00062316" w:rsidRDefault="00062316" w:rsidP="00062316">
          <w:pPr>
            <w:pStyle w:val="En-ttedetabledesmatires"/>
            <w:jc w:val="center"/>
            <w:rPr>
              <w:b/>
              <w:color w:val="auto"/>
            </w:rPr>
          </w:pPr>
          <w:r w:rsidRPr="00062316">
            <w:rPr>
              <w:b/>
              <w:color w:val="auto"/>
            </w:rPr>
            <w:t>Table des matières</w:t>
          </w:r>
        </w:p>
        <w:p w:rsidR="00062316" w:rsidRPr="00062316" w:rsidRDefault="00062316" w:rsidP="00062316"/>
        <w:p w:rsidR="00426B42" w:rsidRDefault="00062316">
          <w:pPr>
            <w:pStyle w:val="TM2"/>
            <w:tabs>
              <w:tab w:val="right" w:leader="dot" w:pos="977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29165574" w:history="1">
            <w:r w:rsidR="00426B42" w:rsidRPr="00F1450D">
              <w:rPr>
                <w:rStyle w:val="Lienhypertexte"/>
                <w:rFonts w:eastAsiaTheme="majorEastAsia"/>
                <w:noProof/>
                <w:highlight w:val="white"/>
                <w14:scene3d>
                  <w14:camera w14:prst="orthographicFront"/>
                  <w14:lightRig w14:rig="threePt" w14:dir="t">
                    <w14:rot w14:lat="0" w14:lon="0" w14:rev="0"/>
                  </w14:lightRig>
                </w14:scene3d>
              </w:rPr>
              <w:t>1er</w:t>
            </w:r>
            <w:r w:rsidR="00426B42" w:rsidRPr="00F1450D">
              <w:rPr>
                <w:rStyle w:val="Lienhypertexte"/>
                <w:rFonts w:eastAsiaTheme="majorEastAsia"/>
                <w:noProof/>
              </w:rPr>
              <w:t xml:space="preserve"> </w:t>
            </w:r>
            <w:r w:rsidR="00426B42" w:rsidRPr="00F1450D">
              <w:rPr>
                <w:rStyle w:val="Lienhypertexte"/>
                <w:rFonts w:eastAsiaTheme="majorEastAsia"/>
                <w:noProof/>
                <w:highlight w:val="white"/>
              </w:rPr>
              <w:t xml:space="preserve">  Résolution : Approbation rapport de Gestion</w:t>
            </w:r>
            <w:r w:rsidR="00426B42">
              <w:rPr>
                <w:noProof/>
                <w:webHidden/>
              </w:rPr>
              <w:tab/>
            </w:r>
            <w:r w:rsidR="00426B42">
              <w:rPr>
                <w:noProof/>
                <w:webHidden/>
              </w:rPr>
              <w:fldChar w:fldCharType="begin"/>
            </w:r>
            <w:r w:rsidR="00426B42">
              <w:rPr>
                <w:noProof/>
                <w:webHidden/>
              </w:rPr>
              <w:instrText xml:space="preserve"> PAGEREF _Toc129165574 \h </w:instrText>
            </w:r>
            <w:r w:rsidR="00426B42">
              <w:rPr>
                <w:noProof/>
                <w:webHidden/>
              </w:rPr>
            </w:r>
            <w:r w:rsidR="00426B42">
              <w:rPr>
                <w:noProof/>
                <w:webHidden/>
              </w:rPr>
              <w:fldChar w:fldCharType="separate"/>
            </w:r>
            <w:r w:rsidR="00426B42">
              <w:rPr>
                <w:noProof/>
                <w:webHidden/>
              </w:rPr>
              <w:t>2</w:t>
            </w:r>
            <w:r w:rsidR="00426B42">
              <w:rPr>
                <w:noProof/>
                <w:webHidden/>
              </w:rPr>
              <w:fldChar w:fldCharType="end"/>
            </w:r>
          </w:hyperlink>
        </w:p>
        <w:p w:rsidR="00426B42" w:rsidRDefault="00426B42">
          <w:pPr>
            <w:pStyle w:val="TM2"/>
            <w:tabs>
              <w:tab w:val="right" w:leader="dot" w:pos="9772"/>
            </w:tabs>
            <w:rPr>
              <w:rFonts w:asciiTheme="minorHAnsi" w:eastAsiaTheme="minorEastAsia" w:hAnsiTheme="minorHAnsi" w:cstheme="minorBidi"/>
              <w:noProof/>
              <w:sz w:val="22"/>
              <w:szCs w:val="22"/>
            </w:rPr>
          </w:pPr>
          <w:hyperlink w:anchor="_Toc129165575" w:history="1">
            <w:r w:rsidRPr="00F1450D">
              <w:rPr>
                <w:rStyle w:val="Lienhypertexte"/>
                <w:rFonts w:eastAsiaTheme="majorEastAsia"/>
                <w:noProof/>
                <w:highlight w:val="white"/>
                <w14:scene3d>
                  <w14:camera w14:prst="orthographicFront"/>
                  <w14:lightRig w14:rig="threePt" w14:dir="t">
                    <w14:rot w14:lat="0" w14:lon="0" w14:rev="0"/>
                  </w14:lightRig>
                </w14:scene3d>
              </w:rPr>
              <w:t>2e</w:t>
            </w:r>
            <w:r w:rsidRPr="00F1450D">
              <w:rPr>
                <w:rStyle w:val="Lienhypertexte"/>
                <w:rFonts w:eastAsiaTheme="majorEastAsia"/>
                <w:noProof/>
                <w:highlight w:val="white"/>
              </w:rPr>
              <w:t xml:space="preserve"> Résolution : Approbation des comptes de l'exercice</w:t>
            </w:r>
            <w:r>
              <w:rPr>
                <w:noProof/>
                <w:webHidden/>
              </w:rPr>
              <w:tab/>
            </w:r>
            <w:r>
              <w:rPr>
                <w:noProof/>
                <w:webHidden/>
              </w:rPr>
              <w:fldChar w:fldCharType="begin"/>
            </w:r>
            <w:r>
              <w:rPr>
                <w:noProof/>
                <w:webHidden/>
              </w:rPr>
              <w:instrText xml:space="preserve"> PAGEREF _Toc129165575 \h </w:instrText>
            </w:r>
            <w:r>
              <w:rPr>
                <w:noProof/>
                <w:webHidden/>
              </w:rPr>
            </w:r>
            <w:r>
              <w:rPr>
                <w:noProof/>
                <w:webHidden/>
              </w:rPr>
              <w:fldChar w:fldCharType="separate"/>
            </w:r>
            <w:r>
              <w:rPr>
                <w:noProof/>
                <w:webHidden/>
              </w:rPr>
              <w:t>2</w:t>
            </w:r>
            <w:r>
              <w:rPr>
                <w:noProof/>
                <w:webHidden/>
              </w:rPr>
              <w:fldChar w:fldCharType="end"/>
            </w:r>
          </w:hyperlink>
        </w:p>
        <w:p w:rsidR="00426B42" w:rsidRDefault="00426B42">
          <w:pPr>
            <w:pStyle w:val="TM2"/>
            <w:tabs>
              <w:tab w:val="right" w:leader="dot" w:pos="9772"/>
            </w:tabs>
            <w:rPr>
              <w:rFonts w:asciiTheme="minorHAnsi" w:eastAsiaTheme="minorEastAsia" w:hAnsiTheme="minorHAnsi" w:cstheme="minorBidi"/>
              <w:noProof/>
              <w:sz w:val="22"/>
              <w:szCs w:val="22"/>
            </w:rPr>
          </w:pPr>
          <w:hyperlink w:anchor="_Toc129165576" w:history="1">
            <w:r w:rsidRPr="00F1450D">
              <w:rPr>
                <w:rStyle w:val="Lienhypertexte"/>
                <w:rFonts w:eastAsiaTheme="majorEastAsia"/>
                <w:noProof/>
                <w:highlight w:val="white"/>
                <w14:scene3d>
                  <w14:camera w14:prst="orthographicFront"/>
                  <w14:lightRig w14:rig="threePt" w14:dir="t">
                    <w14:rot w14:lat="0" w14:lon="0" w14:rev="0"/>
                  </w14:lightRig>
                </w14:scene3d>
              </w:rPr>
              <w:t>3e</w:t>
            </w:r>
            <w:r w:rsidRPr="00F1450D">
              <w:rPr>
                <w:rStyle w:val="Lienhypertexte"/>
                <w:rFonts w:eastAsiaTheme="majorEastAsia"/>
                <w:noProof/>
              </w:rPr>
              <w:t xml:space="preserve"> </w:t>
            </w:r>
            <w:r w:rsidRPr="00F1450D">
              <w:rPr>
                <w:rStyle w:val="Lienhypertexte"/>
                <w:rFonts w:eastAsiaTheme="majorEastAsia"/>
                <w:noProof/>
                <w:highlight w:val="white"/>
              </w:rPr>
              <w:t xml:space="preserve">  Résolution : Admission des nouveaux sociétaires</w:t>
            </w:r>
            <w:r>
              <w:rPr>
                <w:noProof/>
                <w:webHidden/>
              </w:rPr>
              <w:tab/>
            </w:r>
            <w:r>
              <w:rPr>
                <w:noProof/>
                <w:webHidden/>
              </w:rPr>
              <w:fldChar w:fldCharType="begin"/>
            </w:r>
            <w:r>
              <w:rPr>
                <w:noProof/>
                <w:webHidden/>
              </w:rPr>
              <w:instrText xml:space="preserve"> PAGEREF _Toc129165576 \h </w:instrText>
            </w:r>
            <w:r>
              <w:rPr>
                <w:noProof/>
                <w:webHidden/>
              </w:rPr>
            </w:r>
            <w:r>
              <w:rPr>
                <w:noProof/>
                <w:webHidden/>
              </w:rPr>
              <w:fldChar w:fldCharType="separate"/>
            </w:r>
            <w:r>
              <w:rPr>
                <w:noProof/>
                <w:webHidden/>
              </w:rPr>
              <w:t>2</w:t>
            </w:r>
            <w:r>
              <w:rPr>
                <w:noProof/>
                <w:webHidden/>
              </w:rPr>
              <w:fldChar w:fldCharType="end"/>
            </w:r>
          </w:hyperlink>
        </w:p>
        <w:p w:rsidR="00426B42" w:rsidRDefault="00426B42">
          <w:pPr>
            <w:pStyle w:val="TM2"/>
            <w:tabs>
              <w:tab w:val="right" w:leader="dot" w:pos="9772"/>
            </w:tabs>
            <w:rPr>
              <w:rFonts w:asciiTheme="minorHAnsi" w:eastAsiaTheme="minorEastAsia" w:hAnsiTheme="minorHAnsi" w:cstheme="minorBidi"/>
              <w:noProof/>
              <w:sz w:val="22"/>
              <w:szCs w:val="22"/>
            </w:rPr>
          </w:pPr>
          <w:hyperlink w:anchor="_Toc129165577" w:history="1">
            <w:r w:rsidRPr="00F1450D">
              <w:rPr>
                <w:rStyle w:val="Lienhypertexte"/>
                <w:rFonts w:eastAsiaTheme="majorEastAsia"/>
                <w:noProof/>
                <w:highlight w:val="white"/>
                <w14:scene3d>
                  <w14:camera w14:prst="orthographicFront"/>
                  <w14:lightRig w14:rig="threePt" w14:dir="t">
                    <w14:rot w14:lat="0" w14:lon="0" w14:rev="0"/>
                  </w14:lightRig>
                </w14:scene3d>
              </w:rPr>
              <w:t>4e</w:t>
            </w:r>
            <w:r w:rsidRPr="00F1450D">
              <w:rPr>
                <w:rStyle w:val="Lienhypertexte"/>
                <w:rFonts w:eastAsiaTheme="majorEastAsia"/>
                <w:noProof/>
                <w:highlight w:val="white"/>
              </w:rPr>
              <w:t xml:space="preserve"> Résolution : Délégation de l’AG au conseil coopératif pour l’admission des nouveaux sociétaires</w:t>
            </w:r>
            <w:r>
              <w:rPr>
                <w:noProof/>
                <w:webHidden/>
              </w:rPr>
              <w:tab/>
            </w:r>
            <w:r>
              <w:rPr>
                <w:noProof/>
                <w:webHidden/>
              </w:rPr>
              <w:fldChar w:fldCharType="begin"/>
            </w:r>
            <w:r>
              <w:rPr>
                <w:noProof/>
                <w:webHidden/>
              </w:rPr>
              <w:instrText xml:space="preserve"> PAGEREF _Toc129165577 \h </w:instrText>
            </w:r>
            <w:r>
              <w:rPr>
                <w:noProof/>
                <w:webHidden/>
              </w:rPr>
            </w:r>
            <w:r>
              <w:rPr>
                <w:noProof/>
                <w:webHidden/>
              </w:rPr>
              <w:fldChar w:fldCharType="separate"/>
            </w:r>
            <w:r>
              <w:rPr>
                <w:noProof/>
                <w:webHidden/>
              </w:rPr>
              <w:t>2</w:t>
            </w:r>
            <w:r>
              <w:rPr>
                <w:noProof/>
                <w:webHidden/>
              </w:rPr>
              <w:fldChar w:fldCharType="end"/>
            </w:r>
          </w:hyperlink>
        </w:p>
        <w:p w:rsidR="00426B42" w:rsidRDefault="00426B42">
          <w:pPr>
            <w:pStyle w:val="TM2"/>
            <w:tabs>
              <w:tab w:val="right" w:leader="dot" w:pos="9772"/>
            </w:tabs>
            <w:rPr>
              <w:rFonts w:asciiTheme="minorHAnsi" w:eastAsiaTheme="minorEastAsia" w:hAnsiTheme="minorHAnsi" w:cstheme="minorBidi"/>
              <w:noProof/>
              <w:sz w:val="22"/>
              <w:szCs w:val="22"/>
            </w:rPr>
          </w:pPr>
          <w:hyperlink w:anchor="_Toc129165578" w:history="1">
            <w:r w:rsidRPr="00F1450D">
              <w:rPr>
                <w:rStyle w:val="Lienhypertexte"/>
                <w:rFonts w:eastAsiaTheme="majorEastAsia"/>
                <w:noProof/>
                <w:highlight w:val="white"/>
                <w14:scene3d>
                  <w14:camera w14:prst="orthographicFront"/>
                  <w14:lightRig w14:rig="threePt" w14:dir="t">
                    <w14:rot w14:lat="0" w14:lon="0" w14:rev="0"/>
                  </w14:lightRig>
                </w14:scene3d>
              </w:rPr>
              <w:t>5e</w:t>
            </w:r>
            <w:r w:rsidRPr="00F1450D">
              <w:rPr>
                <w:rStyle w:val="Lienhypertexte"/>
                <w:rFonts w:eastAsiaTheme="majorEastAsia"/>
                <w:noProof/>
              </w:rPr>
              <w:t xml:space="preserve"> </w:t>
            </w:r>
            <w:r w:rsidRPr="00F1450D">
              <w:rPr>
                <w:rStyle w:val="Lienhypertexte"/>
                <w:rFonts w:eastAsiaTheme="majorEastAsia"/>
                <w:noProof/>
                <w:highlight w:val="white"/>
              </w:rPr>
              <w:t xml:space="preserve">  Résolution : Affectation des résultats</w:t>
            </w:r>
            <w:r>
              <w:rPr>
                <w:noProof/>
                <w:webHidden/>
              </w:rPr>
              <w:tab/>
            </w:r>
            <w:r>
              <w:rPr>
                <w:noProof/>
                <w:webHidden/>
              </w:rPr>
              <w:fldChar w:fldCharType="begin"/>
            </w:r>
            <w:r>
              <w:rPr>
                <w:noProof/>
                <w:webHidden/>
              </w:rPr>
              <w:instrText xml:space="preserve"> PAGEREF _Toc129165578 \h </w:instrText>
            </w:r>
            <w:r>
              <w:rPr>
                <w:noProof/>
                <w:webHidden/>
              </w:rPr>
            </w:r>
            <w:r>
              <w:rPr>
                <w:noProof/>
                <w:webHidden/>
              </w:rPr>
              <w:fldChar w:fldCharType="separate"/>
            </w:r>
            <w:r>
              <w:rPr>
                <w:noProof/>
                <w:webHidden/>
              </w:rPr>
              <w:t>3</w:t>
            </w:r>
            <w:r>
              <w:rPr>
                <w:noProof/>
                <w:webHidden/>
              </w:rPr>
              <w:fldChar w:fldCharType="end"/>
            </w:r>
          </w:hyperlink>
        </w:p>
        <w:p w:rsidR="00426B42" w:rsidRDefault="00426B42">
          <w:pPr>
            <w:pStyle w:val="TM2"/>
            <w:tabs>
              <w:tab w:val="right" w:leader="dot" w:pos="9772"/>
            </w:tabs>
            <w:rPr>
              <w:rFonts w:asciiTheme="minorHAnsi" w:eastAsiaTheme="minorEastAsia" w:hAnsiTheme="minorHAnsi" w:cstheme="minorBidi"/>
              <w:noProof/>
              <w:sz w:val="22"/>
              <w:szCs w:val="22"/>
            </w:rPr>
          </w:pPr>
          <w:hyperlink w:anchor="_Toc129165579" w:history="1">
            <w:r w:rsidRPr="00F1450D">
              <w:rPr>
                <w:rStyle w:val="Lienhypertexte"/>
                <w:rFonts w:eastAsiaTheme="majorEastAsia"/>
                <w:noProof/>
                <w:highlight w:val="white"/>
                <w14:scene3d>
                  <w14:camera w14:prst="orthographicFront"/>
                  <w14:lightRig w14:rig="threePt" w14:dir="t">
                    <w14:rot w14:lat="0" w14:lon="0" w14:rev="0"/>
                  </w14:lightRig>
                </w14:scene3d>
              </w:rPr>
              <w:t>6e</w:t>
            </w:r>
            <w:r w:rsidRPr="00F1450D">
              <w:rPr>
                <w:rStyle w:val="Lienhypertexte"/>
                <w:rFonts w:eastAsiaTheme="majorEastAsia"/>
                <w:noProof/>
                <w:highlight w:val="white"/>
              </w:rPr>
              <w:t xml:space="preserve"> Résolution : Constatation du capital variable</w:t>
            </w:r>
            <w:r>
              <w:rPr>
                <w:noProof/>
                <w:webHidden/>
              </w:rPr>
              <w:tab/>
            </w:r>
            <w:r>
              <w:rPr>
                <w:noProof/>
                <w:webHidden/>
              </w:rPr>
              <w:fldChar w:fldCharType="begin"/>
            </w:r>
            <w:r>
              <w:rPr>
                <w:noProof/>
                <w:webHidden/>
              </w:rPr>
              <w:instrText xml:space="preserve"> PAGEREF _Toc129165579 \h </w:instrText>
            </w:r>
            <w:r>
              <w:rPr>
                <w:noProof/>
                <w:webHidden/>
              </w:rPr>
            </w:r>
            <w:r>
              <w:rPr>
                <w:noProof/>
                <w:webHidden/>
              </w:rPr>
              <w:fldChar w:fldCharType="separate"/>
            </w:r>
            <w:r>
              <w:rPr>
                <w:noProof/>
                <w:webHidden/>
              </w:rPr>
              <w:t>3</w:t>
            </w:r>
            <w:r>
              <w:rPr>
                <w:noProof/>
                <w:webHidden/>
              </w:rPr>
              <w:fldChar w:fldCharType="end"/>
            </w:r>
          </w:hyperlink>
        </w:p>
        <w:p w:rsidR="00426B42" w:rsidRDefault="00426B42">
          <w:pPr>
            <w:pStyle w:val="TM2"/>
            <w:tabs>
              <w:tab w:val="right" w:leader="dot" w:pos="9772"/>
            </w:tabs>
            <w:rPr>
              <w:rFonts w:asciiTheme="minorHAnsi" w:eastAsiaTheme="minorEastAsia" w:hAnsiTheme="minorHAnsi" w:cstheme="minorBidi"/>
              <w:noProof/>
              <w:sz w:val="22"/>
              <w:szCs w:val="22"/>
            </w:rPr>
          </w:pPr>
          <w:hyperlink w:anchor="_Toc129165580" w:history="1">
            <w:r w:rsidRPr="00F1450D">
              <w:rPr>
                <w:rStyle w:val="Lienhypertexte"/>
                <w:rFonts w:eastAsiaTheme="majorEastAsia"/>
                <w:noProof/>
                <w:highlight w:val="white"/>
                <w14:scene3d>
                  <w14:camera w14:prst="orthographicFront"/>
                  <w14:lightRig w14:rig="threePt" w14:dir="t">
                    <w14:rot w14:lat="0" w14:lon="0" w14:rev="0"/>
                  </w14:lightRig>
                </w14:scene3d>
              </w:rPr>
              <w:t>7e</w:t>
            </w:r>
            <w:r w:rsidRPr="00F1450D">
              <w:rPr>
                <w:rStyle w:val="Lienhypertexte"/>
                <w:rFonts w:eastAsiaTheme="majorEastAsia"/>
                <w:noProof/>
                <w:highlight w:val="white"/>
              </w:rPr>
              <w:t xml:space="preserve"> Résolution : Valeur de remboursement des parts</w:t>
            </w:r>
            <w:r>
              <w:rPr>
                <w:noProof/>
                <w:webHidden/>
              </w:rPr>
              <w:tab/>
            </w:r>
            <w:r>
              <w:rPr>
                <w:noProof/>
                <w:webHidden/>
              </w:rPr>
              <w:fldChar w:fldCharType="begin"/>
            </w:r>
            <w:r>
              <w:rPr>
                <w:noProof/>
                <w:webHidden/>
              </w:rPr>
              <w:instrText xml:space="preserve"> PAGEREF _Toc129165580 \h </w:instrText>
            </w:r>
            <w:r>
              <w:rPr>
                <w:noProof/>
                <w:webHidden/>
              </w:rPr>
            </w:r>
            <w:r>
              <w:rPr>
                <w:noProof/>
                <w:webHidden/>
              </w:rPr>
              <w:fldChar w:fldCharType="separate"/>
            </w:r>
            <w:r>
              <w:rPr>
                <w:noProof/>
                <w:webHidden/>
              </w:rPr>
              <w:t>3</w:t>
            </w:r>
            <w:r>
              <w:rPr>
                <w:noProof/>
                <w:webHidden/>
              </w:rPr>
              <w:fldChar w:fldCharType="end"/>
            </w:r>
          </w:hyperlink>
        </w:p>
        <w:p w:rsidR="00426B42" w:rsidRDefault="00426B42">
          <w:pPr>
            <w:pStyle w:val="TM2"/>
            <w:tabs>
              <w:tab w:val="right" w:leader="dot" w:pos="9772"/>
            </w:tabs>
            <w:rPr>
              <w:rFonts w:asciiTheme="minorHAnsi" w:eastAsiaTheme="minorEastAsia" w:hAnsiTheme="minorHAnsi" w:cstheme="minorBidi"/>
              <w:noProof/>
              <w:sz w:val="22"/>
              <w:szCs w:val="22"/>
            </w:rPr>
          </w:pPr>
          <w:hyperlink w:anchor="_Toc129165581" w:history="1">
            <w:r w:rsidRPr="00F1450D">
              <w:rPr>
                <w:rStyle w:val="Lienhypertexte"/>
                <w:rFonts w:eastAsiaTheme="majorEastAsia"/>
                <w:noProof/>
                <w:highlight w:val="white"/>
                <w14:scene3d>
                  <w14:camera w14:prst="orthographicFront"/>
                  <w14:lightRig w14:rig="threePt" w14:dir="t">
                    <w14:rot w14:lat="0" w14:lon="0" w14:rev="0"/>
                  </w14:lightRig>
                </w14:scene3d>
              </w:rPr>
              <w:t>8e</w:t>
            </w:r>
            <w:r w:rsidRPr="00F1450D">
              <w:rPr>
                <w:rStyle w:val="Lienhypertexte"/>
                <w:rFonts w:eastAsiaTheme="majorEastAsia"/>
                <w:noProof/>
              </w:rPr>
              <w:t xml:space="preserve"> </w:t>
            </w:r>
            <w:r w:rsidRPr="00F1450D">
              <w:rPr>
                <w:rStyle w:val="Lienhypertexte"/>
                <w:rFonts w:eastAsiaTheme="majorEastAsia"/>
                <w:noProof/>
                <w:highlight w:val="white"/>
              </w:rPr>
              <w:t xml:space="preserve">  Résolution : Orientation générale de la coopérative pour les futurs projets</w:t>
            </w:r>
            <w:r>
              <w:rPr>
                <w:noProof/>
                <w:webHidden/>
              </w:rPr>
              <w:tab/>
            </w:r>
            <w:r>
              <w:rPr>
                <w:noProof/>
                <w:webHidden/>
              </w:rPr>
              <w:fldChar w:fldCharType="begin"/>
            </w:r>
            <w:r>
              <w:rPr>
                <w:noProof/>
                <w:webHidden/>
              </w:rPr>
              <w:instrText xml:space="preserve"> PAGEREF _Toc129165581 \h </w:instrText>
            </w:r>
            <w:r>
              <w:rPr>
                <w:noProof/>
                <w:webHidden/>
              </w:rPr>
            </w:r>
            <w:r>
              <w:rPr>
                <w:noProof/>
                <w:webHidden/>
              </w:rPr>
              <w:fldChar w:fldCharType="separate"/>
            </w:r>
            <w:r>
              <w:rPr>
                <w:noProof/>
                <w:webHidden/>
              </w:rPr>
              <w:t>3</w:t>
            </w:r>
            <w:r>
              <w:rPr>
                <w:noProof/>
                <w:webHidden/>
              </w:rPr>
              <w:fldChar w:fldCharType="end"/>
            </w:r>
          </w:hyperlink>
        </w:p>
        <w:p w:rsidR="00426B42" w:rsidRDefault="00426B42">
          <w:pPr>
            <w:pStyle w:val="TM2"/>
            <w:tabs>
              <w:tab w:val="right" w:leader="dot" w:pos="9772"/>
            </w:tabs>
            <w:rPr>
              <w:rFonts w:asciiTheme="minorHAnsi" w:eastAsiaTheme="minorEastAsia" w:hAnsiTheme="minorHAnsi" w:cstheme="minorBidi"/>
              <w:noProof/>
              <w:sz w:val="22"/>
              <w:szCs w:val="22"/>
            </w:rPr>
          </w:pPr>
          <w:hyperlink w:anchor="_Toc129165582" w:history="1">
            <w:r w:rsidRPr="00F1450D">
              <w:rPr>
                <w:rStyle w:val="Lienhypertexte"/>
                <w:rFonts w:eastAsiaTheme="majorEastAsia"/>
                <w:noProof/>
                <w:highlight w:val="white"/>
                <w14:scene3d>
                  <w14:camera w14:prst="orthographicFront"/>
                  <w14:lightRig w14:rig="threePt" w14:dir="t">
                    <w14:rot w14:lat="0" w14:lon="0" w14:rev="0"/>
                  </w14:lightRig>
                </w14:scene3d>
              </w:rPr>
              <w:t>9e</w:t>
            </w:r>
            <w:r w:rsidRPr="00F1450D">
              <w:rPr>
                <w:rStyle w:val="Lienhypertexte"/>
                <w:rFonts w:eastAsiaTheme="majorEastAsia"/>
                <w:noProof/>
                <w:highlight w:val="white"/>
              </w:rPr>
              <w:t xml:space="preserve"> Résolution : Élections au conseil coopératif</w:t>
            </w:r>
            <w:r>
              <w:rPr>
                <w:noProof/>
                <w:webHidden/>
              </w:rPr>
              <w:tab/>
            </w:r>
            <w:r>
              <w:rPr>
                <w:noProof/>
                <w:webHidden/>
              </w:rPr>
              <w:fldChar w:fldCharType="begin"/>
            </w:r>
            <w:r>
              <w:rPr>
                <w:noProof/>
                <w:webHidden/>
              </w:rPr>
              <w:instrText xml:space="preserve"> PAGEREF _Toc129165582 \h </w:instrText>
            </w:r>
            <w:r>
              <w:rPr>
                <w:noProof/>
                <w:webHidden/>
              </w:rPr>
            </w:r>
            <w:r>
              <w:rPr>
                <w:noProof/>
                <w:webHidden/>
              </w:rPr>
              <w:fldChar w:fldCharType="separate"/>
            </w:r>
            <w:r>
              <w:rPr>
                <w:noProof/>
                <w:webHidden/>
              </w:rPr>
              <w:t>4</w:t>
            </w:r>
            <w:r>
              <w:rPr>
                <w:noProof/>
                <w:webHidden/>
              </w:rPr>
              <w:fldChar w:fldCharType="end"/>
            </w:r>
          </w:hyperlink>
        </w:p>
        <w:p w:rsidR="00426B42" w:rsidRDefault="00426B42">
          <w:pPr>
            <w:pStyle w:val="TM2"/>
            <w:tabs>
              <w:tab w:val="right" w:leader="dot" w:pos="9772"/>
            </w:tabs>
            <w:rPr>
              <w:rFonts w:asciiTheme="minorHAnsi" w:eastAsiaTheme="minorEastAsia" w:hAnsiTheme="minorHAnsi" w:cstheme="minorBidi"/>
              <w:noProof/>
              <w:sz w:val="22"/>
              <w:szCs w:val="22"/>
            </w:rPr>
          </w:pPr>
          <w:hyperlink w:anchor="_Toc129165583" w:history="1">
            <w:r w:rsidRPr="00F1450D">
              <w:rPr>
                <w:rStyle w:val="Lienhypertexte"/>
                <w:rFonts w:eastAsiaTheme="majorEastAsia"/>
                <w:noProof/>
                <w:highlight w:val="white"/>
                <w14:scene3d>
                  <w14:camera w14:prst="orthographicFront"/>
                  <w14:lightRig w14:rig="threePt" w14:dir="t">
                    <w14:rot w14:lat="0" w14:lon="0" w14:rev="0"/>
                  </w14:lightRig>
                </w14:scene3d>
              </w:rPr>
              <w:t>10e</w:t>
            </w:r>
            <w:r w:rsidRPr="00F1450D">
              <w:rPr>
                <w:rStyle w:val="Lienhypertexte"/>
                <w:rFonts w:eastAsiaTheme="majorEastAsia"/>
                <w:noProof/>
              </w:rPr>
              <w:t xml:space="preserve"> </w:t>
            </w:r>
            <w:r w:rsidRPr="00F1450D">
              <w:rPr>
                <w:rStyle w:val="Lienhypertexte"/>
                <w:rFonts w:eastAsiaTheme="majorEastAsia"/>
                <w:noProof/>
                <w:highlight w:val="white"/>
              </w:rPr>
              <w:t xml:space="preserve">  Résolution : Nomination du réviseur</w:t>
            </w:r>
            <w:r>
              <w:rPr>
                <w:noProof/>
                <w:webHidden/>
              </w:rPr>
              <w:tab/>
            </w:r>
            <w:r>
              <w:rPr>
                <w:noProof/>
                <w:webHidden/>
              </w:rPr>
              <w:fldChar w:fldCharType="begin"/>
            </w:r>
            <w:r>
              <w:rPr>
                <w:noProof/>
                <w:webHidden/>
              </w:rPr>
              <w:instrText xml:space="preserve"> PAGEREF _Toc129165583 \h </w:instrText>
            </w:r>
            <w:r>
              <w:rPr>
                <w:noProof/>
                <w:webHidden/>
              </w:rPr>
            </w:r>
            <w:r>
              <w:rPr>
                <w:noProof/>
                <w:webHidden/>
              </w:rPr>
              <w:fldChar w:fldCharType="separate"/>
            </w:r>
            <w:r>
              <w:rPr>
                <w:noProof/>
                <w:webHidden/>
              </w:rPr>
              <w:t>4</w:t>
            </w:r>
            <w:r>
              <w:rPr>
                <w:noProof/>
                <w:webHidden/>
              </w:rPr>
              <w:fldChar w:fldCharType="end"/>
            </w:r>
          </w:hyperlink>
        </w:p>
        <w:p w:rsidR="00426B42" w:rsidRDefault="00426B42">
          <w:pPr>
            <w:pStyle w:val="TM2"/>
            <w:tabs>
              <w:tab w:val="right" w:leader="dot" w:pos="9772"/>
            </w:tabs>
            <w:rPr>
              <w:rFonts w:asciiTheme="minorHAnsi" w:eastAsiaTheme="minorEastAsia" w:hAnsiTheme="minorHAnsi" w:cstheme="minorBidi"/>
              <w:noProof/>
              <w:sz w:val="22"/>
              <w:szCs w:val="22"/>
            </w:rPr>
          </w:pPr>
          <w:hyperlink w:anchor="_Toc129165584" w:history="1">
            <w:r w:rsidRPr="00F1450D">
              <w:rPr>
                <w:rStyle w:val="Lienhypertexte"/>
                <w:rFonts w:eastAsiaTheme="majorEastAsia"/>
                <w:noProof/>
                <w:highlight w:val="white"/>
                <w14:scene3d>
                  <w14:camera w14:prst="orthographicFront"/>
                  <w14:lightRig w14:rig="threePt" w14:dir="t">
                    <w14:rot w14:lat="0" w14:lon="0" w14:rev="0"/>
                  </w14:lightRig>
                </w14:scene3d>
              </w:rPr>
              <w:t>11e</w:t>
            </w:r>
            <w:r w:rsidRPr="00F1450D">
              <w:rPr>
                <w:rStyle w:val="Lienhypertexte"/>
                <w:rFonts w:eastAsiaTheme="majorEastAsia"/>
                <w:noProof/>
              </w:rPr>
              <w:t xml:space="preserve"> </w:t>
            </w:r>
            <w:r w:rsidRPr="00F1450D">
              <w:rPr>
                <w:rStyle w:val="Lienhypertexte"/>
                <w:rFonts w:eastAsiaTheme="majorEastAsia"/>
                <w:noProof/>
                <w:highlight w:val="white"/>
              </w:rPr>
              <w:t xml:space="preserve">  Résolution : Pouvoir pour les formalités</w:t>
            </w:r>
            <w:r>
              <w:rPr>
                <w:noProof/>
                <w:webHidden/>
              </w:rPr>
              <w:tab/>
            </w:r>
            <w:r>
              <w:rPr>
                <w:noProof/>
                <w:webHidden/>
              </w:rPr>
              <w:fldChar w:fldCharType="begin"/>
            </w:r>
            <w:r>
              <w:rPr>
                <w:noProof/>
                <w:webHidden/>
              </w:rPr>
              <w:instrText xml:space="preserve"> PAGEREF _Toc129165584 \h </w:instrText>
            </w:r>
            <w:r>
              <w:rPr>
                <w:noProof/>
                <w:webHidden/>
              </w:rPr>
            </w:r>
            <w:r>
              <w:rPr>
                <w:noProof/>
                <w:webHidden/>
              </w:rPr>
              <w:fldChar w:fldCharType="separate"/>
            </w:r>
            <w:r>
              <w:rPr>
                <w:noProof/>
                <w:webHidden/>
              </w:rPr>
              <w:t>5</w:t>
            </w:r>
            <w:r>
              <w:rPr>
                <w:noProof/>
                <w:webHidden/>
              </w:rPr>
              <w:fldChar w:fldCharType="end"/>
            </w:r>
          </w:hyperlink>
        </w:p>
        <w:p w:rsidR="00062316" w:rsidRDefault="00062316">
          <w:r>
            <w:rPr>
              <w:b/>
              <w:bCs/>
            </w:rPr>
            <w:fldChar w:fldCharType="end"/>
          </w:r>
        </w:p>
      </w:sdtContent>
    </w:sdt>
    <w:p w:rsidR="00062316" w:rsidRDefault="00062316">
      <w:pPr>
        <w:spacing w:after="160" w:line="259" w:lineRule="auto"/>
        <w:rPr>
          <w:highlight w:val="white"/>
        </w:rPr>
      </w:pPr>
      <w:r>
        <w:rPr>
          <w:highlight w:val="white"/>
        </w:rPr>
        <w:br w:type="page"/>
      </w:r>
    </w:p>
    <w:p w:rsidR="00062316" w:rsidRPr="00132D2E" w:rsidRDefault="00062316" w:rsidP="00062316">
      <w:pPr>
        <w:jc w:val="center"/>
        <w:rPr>
          <w:highlight w:val="white"/>
        </w:rPr>
      </w:pPr>
    </w:p>
    <w:p w:rsidR="00062316" w:rsidRPr="00132D2E" w:rsidRDefault="00062316" w:rsidP="00062316">
      <w:pPr>
        <w:rPr>
          <w:highlight w:val="white"/>
        </w:rPr>
      </w:pPr>
    </w:p>
    <w:p w:rsidR="00062316" w:rsidRPr="00132D2E" w:rsidRDefault="00062316" w:rsidP="00062316">
      <w:pPr>
        <w:pStyle w:val="Titre2"/>
        <w:numPr>
          <w:ilvl w:val="1"/>
          <w:numId w:val="7"/>
        </w:numPr>
        <w:rPr>
          <w:color w:val="auto"/>
          <w:highlight w:val="white"/>
        </w:rPr>
      </w:pPr>
      <w:bookmarkStart w:id="7" w:name="_Toc511568915"/>
      <w:bookmarkStart w:id="8" w:name="_Toc511654649"/>
      <w:bookmarkStart w:id="9" w:name="_Ref71616456"/>
      <w:bookmarkStart w:id="10" w:name="_Toc100996394"/>
      <w:bookmarkStart w:id="11" w:name="_Toc129165574"/>
      <w:r w:rsidRPr="00132D2E">
        <w:rPr>
          <w:noProof/>
          <w:color w:val="auto"/>
        </w:rPr>
        <mc:AlternateContent>
          <mc:Choice Requires="wps">
            <w:drawing>
              <wp:anchor distT="0" distB="0" distL="114300" distR="114300" simplePos="0" relativeHeight="251659264" behindDoc="0" locked="0" layoutInCell="1" allowOverlap="1" wp14:anchorId="463BC02E" wp14:editId="7D489061">
                <wp:simplePos x="0" y="0"/>
                <wp:positionH relativeFrom="column">
                  <wp:posOffset>3810</wp:posOffset>
                </wp:positionH>
                <wp:positionV relativeFrom="paragraph">
                  <wp:posOffset>356870</wp:posOffset>
                </wp:positionV>
                <wp:extent cx="6229350" cy="601980"/>
                <wp:effectExtent l="0" t="0" r="19050" b="26670"/>
                <wp:wrapThrough wrapText="bothSides">
                  <wp:wrapPolygon edited="0">
                    <wp:start x="0" y="0"/>
                    <wp:lineTo x="0" y="21873"/>
                    <wp:lineTo x="21600" y="21873"/>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601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62316" w:rsidRPr="00052D55" w:rsidRDefault="00062316" w:rsidP="00062316">
                            <w:pPr>
                              <w:rPr>
                                <w:i/>
                              </w:rPr>
                            </w:pPr>
                            <w:r>
                              <w:rPr>
                                <w:i/>
                              </w:rPr>
                              <w:t xml:space="preserve">Note explicative </w:t>
                            </w:r>
                            <w:r w:rsidRPr="001420B6">
                              <w:rPr>
                                <w:i/>
                              </w:rPr>
                              <w:t xml:space="preserve">: </w:t>
                            </w:r>
                            <w:r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3BC02E" id="_x0000_t202" coordsize="21600,21600" o:spt="202" path="m,l,21600r21600,l21600,xe">
                <v:stroke joinstyle="miter"/>
                <v:path gradientshapeok="t" o:connecttype="rect"/>
              </v:shapetype>
              <v:shape id="Zone de texte 59" o:spid="_x0000_s1026" type="#_x0000_t202" style="position:absolute;left:0;text-align:left;margin-left:.3pt;margin-top:28.1pt;width:490.5pt;height:4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" fillcolor="white [3201]" strokeweight=".5pt">
                <v:textbox>
                  <w:txbxContent>
                    <w:p w:rsidR="00062316" w:rsidRPr="00052D55" w:rsidRDefault="00062316" w:rsidP="00062316">
                      <w:pPr>
                        <w:rPr>
                          <w:i/>
                        </w:rPr>
                      </w:pPr>
                      <w:r>
                        <w:rPr>
                          <w:i/>
                        </w:rPr>
                        <w:t xml:space="preserve">Note explicative </w:t>
                      </w:r>
                      <w:r w:rsidRPr="001420B6">
                        <w:rPr>
                          <w:i/>
                        </w:rPr>
                        <w:t xml:space="preserve">: </w:t>
                      </w:r>
                      <w:r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Pr="00132D2E">
        <w:rPr>
          <w:color w:val="auto"/>
          <w:highlight w:val="white"/>
        </w:rPr>
        <w:t xml:space="preserve">  Résolution : </w:t>
      </w:r>
      <w:bookmarkStart w:id="12" w:name="_Toc513456828"/>
      <w:bookmarkStart w:id="13" w:name="_Toc513463585"/>
      <w:bookmarkStart w:id="14" w:name="_Ref7610911"/>
      <w:bookmarkStart w:id="15" w:name="_Ref7610922"/>
      <w:bookmarkStart w:id="16" w:name="_Ref35683594"/>
      <w:r w:rsidRPr="00132D2E">
        <w:rPr>
          <w:color w:val="auto"/>
          <w:highlight w:val="white"/>
        </w:rPr>
        <w:t>Approbation rapport</w:t>
      </w:r>
      <w:bookmarkEnd w:id="7"/>
      <w:bookmarkEnd w:id="8"/>
      <w:r w:rsidRPr="00132D2E">
        <w:rPr>
          <w:color w:val="auto"/>
          <w:highlight w:val="white"/>
        </w:rPr>
        <w:t xml:space="preserve"> de Gestion</w:t>
      </w:r>
      <w:bookmarkEnd w:id="9"/>
      <w:bookmarkEnd w:id="10"/>
      <w:bookmarkEnd w:id="11"/>
      <w:bookmarkEnd w:id="12"/>
      <w:bookmarkEnd w:id="13"/>
      <w:bookmarkEnd w:id="14"/>
      <w:bookmarkEnd w:id="15"/>
      <w:bookmarkEnd w:id="16"/>
    </w:p>
    <w:p w:rsidR="00062316" w:rsidRPr="00132D2E" w:rsidRDefault="00062316" w:rsidP="00062316">
      <w:pPr>
        <w:rPr>
          <w:highlight w:val="white"/>
        </w:rPr>
      </w:pPr>
    </w:p>
    <w:p w:rsidR="00062316" w:rsidRPr="00132D2E" w:rsidRDefault="00062316" w:rsidP="00062316">
      <w:pPr>
        <w:rPr>
          <w:highlight w:val="white"/>
        </w:rPr>
      </w:pPr>
      <w:r w:rsidRPr="00132D2E">
        <w:rPr>
          <w:highlight w:val="white"/>
        </w:rPr>
        <w:t>L'assemblée générale, après avoir pris connaissance du rapport de gestion sur l'activité de la SCIC et des comptes annuels de l'exercice clos le 31/12/202</w:t>
      </w:r>
      <w:r w:rsidR="00067549">
        <w:rPr>
          <w:highlight w:val="white"/>
        </w:rPr>
        <w:t>2</w:t>
      </w:r>
      <w:r w:rsidRPr="00132D2E">
        <w:rPr>
          <w:highlight w:val="white"/>
        </w:rPr>
        <w:t xml:space="preserve"> approuve le dit rapport de gestion.</w:t>
      </w:r>
    </w:p>
    <w:p w:rsidR="00062316" w:rsidRDefault="00062316" w:rsidP="00062316">
      <w:pPr>
        <w:rPr>
          <w:highlight w:val="white"/>
        </w:rPr>
      </w:pPr>
      <w:r w:rsidRPr="00132D2E">
        <w:rPr>
          <w:highlight w:val="white"/>
        </w:rPr>
        <w:t>En conséquence, l'assemblée générale donne quitus entier et sans réserve au président de l'exécution de son mandat pour l'exercice écoulé.</w:t>
      </w:r>
    </w:p>
    <w:p w:rsidR="00426B42" w:rsidRDefault="00426B42" w:rsidP="00062316">
      <w:pPr>
        <w:rPr>
          <w:highlight w:val="white"/>
        </w:rPr>
      </w:pPr>
    </w:p>
    <w:p w:rsidR="00426B42" w:rsidRPr="000D1D6B" w:rsidRDefault="000D1D6B" w:rsidP="000D1D6B">
      <w:pPr>
        <w:pStyle w:val="Paragraphedeliste"/>
        <w:numPr>
          <w:ilvl w:val="0"/>
          <w:numId w:val="16"/>
        </w:numPr>
        <w:rPr>
          <w:highlight w:val="white"/>
        </w:rPr>
      </w:pPr>
      <w:r w:rsidRPr="000D1D6B">
        <w:rPr>
          <w:highlight w:val="white"/>
        </w:rPr>
        <w:t>Pour</w:t>
      </w:r>
      <w:r>
        <w:rPr>
          <w:highlight w:val="white"/>
        </w:rPr>
        <w:tab/>
      </w:r>
      <w:r>
        <w:rPr>
          <w:highlight w:val="white"/>
        </w:rPr>
        <w:tab/>
      </w:r>
      <w:r>
        <w:rPr>
          <w:highlight w:val="white"/>
        </w:rPr>
        <w:tab/>
      </w:r>
      <w:r>
        <w:rPr>
          <w:highlight w:val="white"/>
        </w:rPr>
        <w:tab/>
      </w:r>
    </w:p>
    <w:p w:rsidR="000D1D6B" w:rsidRPr="000D1D6B" w:rsidRDefault="000D1D6B" w:rsidP="000D1D6B">
      <w:pPr>
        <w:pStyle w:val="Paragraphedeliste"/>
        <w:numPr>
          <w:ilvl w:val="0"/>
          <w:numId w:val="16"/>
        </w:numPr>
        <w:rPr>
          <w:highlight w:val="white"/>
        </w:rPr>
      </w:pPr>
      <w:r w:rsidRPr="000D1D6B">
        <w:rPr>
          <w:highlight w:val="white"/>
        </w:rPr>
        <w:t>Abstention</w:t>
      </w:r>
    </w:p>
    <w:p w:rsidR="000D1D6B" w:rsidRPr="000D1D6B" w:rsidRDefault="000D1D6B" w:rsidP="000D1D6B">
      <w:pPr>
        <w:pStyle w:val="Paragraphedeliste"/>
        <w:numPr>
          <w:ilvl w:val="0"/>
          <w:numId w:val="16"/>
        </w:numPr>
        <w:rPr>
          <w:highlight w:val="white"/>
        </w:rPr>
      </w:pPr>
      <w:r w:rsidRPr="000D1D6B">
        <w:rPr>
          <w:highlight w:val="white"/>
        </w:rPr>
        <w:t>Contre</w:t>
      </w:r>
    </w:p>
    <w:p w:rsidR="00062316" w:rsidRPr="00132D2E" w:rsidRDefault="00062316" w:rsidP="00062316">
      <w:pPr>
        <w:rPr>
          <w:highlight w:val="white"/>
        </w:rPr>
      </w:pPr>
    </w:p>
    <w:p w:rsidR="00062316" w:rsidRPr="00132D2E" w:rsidRDefault="00062316" w:rsidP="00062316">
      <w:pPr>
        <w:pStyle w:val="Titre2"/>
        <w:numPr>
          <w:ilvl w:val="1"/>
          <w:numId w:val="7"/>
        </w:numPr>
        <w:rPr>
          <w:color w:val="auto"/>
          <w:highlight w:val="white"/>
        </w:rPr>
      </w:pPr>
      <w:r w:rsidRPr="00132D2E">
        <w:rPr>
          <w:color w:val="auto"/>
          <w:highlight w:val="white"/>
        </w:rPr>
        <w:t xml:space="preserve"> </w:t>
      </w:r>
      <w:bookmarkStart w:id="17" w:name="_Ref71616472"/>
      <w:r w:rsidRPr="00132D2E">
        <w:rPr>
          <w:color w:val="auto"/>
          <w:highlight w:val="white"/>
        </w:rPr>
        <w:t xml:space="preserve"> </w:t>
      </w:r>
      <w:bookmarkStart w:id="18" w:name="_Ref73008951"/>
      <w:bookmarkStart w:id="19" w:name="_Toc100996395"/>
      <w:bookmarkStart w:id="20" w:name="_Toc129165575"/>
      <w:r w:rsidRPr="00132D2E">
        <w:rPr>
          <w:color w:val="auto"/>
          <w:highlight w:val="white"/>
        </w:rPr>
        <w:t>Résolution : Approbation des comptes de l'exercice</w:t>
      </w:r>
      <w:bookmarkEnd w:id="17"/>
      <w:bookmarkEnd w:id="18"/>
      <w:bookmarkEnd w:id="19"/>
      <w:bookmarkEnd w:id="20"/>
    </w:p>
    <w:p w:rsidR="00062316" w:rsidRPr="00132D2E" w:rsidRDefault="00062316" w:rsidP="00062316">
      <w:pPr>
        <w:rPr>
          <w:highlight w:val="white"/>
        </w:rPr>
      </w:pPr>
    </w:p>
    <w:p w:rsidR="00062316" w:rsidRPr="005B37B7" w:rsidRDefault="00062316" w:rsidP="00062316">
      <w:pPr>
        <w:rPr>
          <w:b/>
        </w:rPr>
      </w:pPr>
      <w:r w:rsidRPr="00B0516C">
        <w:t>L'assemblée générale, après en avoir pris connaissance, approuve les comptes annuels de l'exercice clos</w:t>
      </w:r>
      <w:r>
        <w:t xml:space="preserve"> le 31/12/</w:t>
      </w:r>
      <w:r w:rsidR="00067549">
        <w:t>2022</w:t>
      </w:r>
      <w:r w:rsidRPr="00B0516C">
        <w:t xml:space="preserve">, lesquels font apparaître un résultat bénéficiaire </w:t>
      </w:r>
      <w:proofErr w:type="gramStart"/>
      <w:r w:rsidRPr="00B0516C">
        <w:t xml:space="preserve">de </w:t>
      </w:r>
      <w:r w:rsidR="005B37B7">
        <w:t xml:space="preserve"> </w:t>
      </w:r>
      <w:r w:rsidR="005B37B7" w:rsidRPr="005B37B7">
        <w:rPr>
          <w:b/>
        </w:rPr>
        <w:t>15</w:t>
      </w:r>
      <w:proofErr w:type="gramEnd"/>
      <w:r w:rsidR="005B37B7" w:rsidRPr="005B37B7">
        <w:rPr>
          <w:b/>
        </w:rPr>
        <w:t xml:space="preserve"> 566 </w:t>
      </w:r>
      <w:r w:rsidRPr="005B37B7">
        <w:rPr>
          <w:b/>
        </w:rPr>
        <w:t>euros.</w:t>
      </w:r>
    </w:p>
    <w:p w:rsidR="00BE0EFA" w:rsidRDefault="00BE0EFA" w:rsidP="00062316">
      <w:pPr>
        <w:rPr>
          <w:b/>
        </w:rPr>
      </w:pPr>
    </w:p>
    <w:p w:rsidR="00426B42" w:rsidRPr="005B37B7" w:rsidRDefault="000D1D6B" w:rsidP="00BE0EFA">
      <w:pPr>
        <w:numPr>
          <w:ilvl w:val="0"/>
          <w:numId w:val="16"/>
        </w:numPr>
      </w:pPr>
      <w:r w:rsidRPr="005B37B7">
        <w:t>Pour</w:t>
      </w:r>
      <w:r w:rsidR="00BE0EFA" w:rsidRPr="005B37B7">
        <w:tab/>
      </w:r>
      <w:r w:rsidR="00BE0EFA" w:rsidRPr="005B37B7">
        <w:tab/>
      </w:r>
      <w:r w:rsidR="00BE0EFA" w:rsidRPr="005B37B7">
        <w:tab/>
      </w:r>
      <w:r w:rsidR="00BE0EFA" w:rsidRPr="005B37B7">
        <w:tab/>
      </w:r>
    </w:p>
    <w:p w:rsidR="000D1D6B" w:rsidRPr="005B37B7" w:rsidRDefault="000D1D6B" w:rsidP="00BE0EFA">
      <w:pPr>
        <w:numPr>
          <w:ilvl w:val="0"/>
          <w:numId w:val="16"/>
        </w:numPr>
      </w:pPr>
      <w:r w:rsidRPr="005B37B7">
        <w:t>Abstention</w:t>
      </w:r>
    </w:p>
    <w:p w:rsidR="000D1D6B" w:rsidRPr="005B37B7" w:rsidRDefault="000D1D6B" w:rsidP="00BE0EFA">
      <w:pPr>
        <w:numPr>
          <w:ilvl w:val="0"/>
          <w:numId w:val="16"/>
        </w:numPr>
      </w:pPr>
      <w:r w:rsidRPr="005B37B7">
        <w:t>Contre</w:t>
      </w:r>
    </w:p>
    <w:p w:rsidR="00BE0EFA" w:rsidRPr="00B0516C" w:rsidRDefault="00BE0EFA" w:rsidP="00062316">
      <w:pPr>
        <w:rPr>
          <w:b/>
        </w:rPr>
      </w:pPr>
    </w:p>
    <w:p w:rsidR="00062316" w:rsidRPr="00B0516C" w:rsidRDefault="00062316" w:rsidP="00062316">
      <w:pPr>
        <w:rPr>
          <w:b/>
          <w:highlight w:val="white"/>
        </w:rPr>
      </w:pPr>
    </w:p>
    <w:p w:rsidR="00062316" w:rsidRPr="00132D2E" w:rsidRDefault="00062316" w:rsidP="00062316">
      <w:pPr>
        <w:pStyle w:val="Titre2"/>
        <w:numPr>
          <w:ilvl w:val="1"/>
          <w:numId w:val="7"/>
        </w:numPr>
        <w:rPr>
          <w:color w:val="auto"/>
          <w:highlight w:val="white"/>
        </w:rPr>
      </w:pPr>
      <w:bookmarkStart w:id="21" w:name="_Ref73008872"/>
      <w:bookmarkStart w:id="22" w:name="_Toc100996396"/>
      <w:bookmarkStart w:id="23" w:name="_Toc129165576"/>
      <w:r w:rsidRPr="00132D2E">
        <w:rPr>
          <w:noProof/>
          <w:color w:val="auto"/>
        </w:rPr>
        <mc:AlternateContent>
          <mc:Choice Requires="wps">
            <w:drawing>
              <wp:anchor distT="0" distB="0" distL="114300" distR="114300" simplePos="0" relativeHeight="251666432" behindDoc="0" locked="0" layoutInCell="1" allowOverlap="1" wp14:anchorId="63D7DA1D" wp14:editId="6AD7748E">
                <wp:simplePos x="0" y="0"/>
                <wp:positionH relativeFrom="column">
                  <wp:posOffset>3810</wp:posOffset>
                </wp:positionH>
                <wp:positionV relativeFrom="paragraph">
                  <wp:posOffset>331470</wp:posOffset>
                </wp:positionV>
                <wp:extent cx="6248400" cy="619125"/>
                <wp:effectExtent l="0" t="0" r="19050" b="28575"/>
                <wp:wrapThrough wrapText="bothSides">
                  <wp:wrapPolygon edited="0">
                    <wp:start x="0" y="0"/>
                    <wp:lineTo x="0" y="21932"/>
                    <wp:lineTo x="21600" y="21932"/>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48400" cy="619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62316" w:rsidRPr="00374BE3" w:rsidRDefault="00062316" w:rsidP="00062316">
                            <w:pPr>
                              <w:rPr>
                                <w:i/>
                              </w:rPr>
                            </w:pPr>
                            <w:r>
                              <w:rPr>
                                <w:i/>
                              </w:rPr>
                              <w:t xml:space="preserve">Note explicative </w:t>
                            </w:r>
                            <w:r w:rsidRPr="001420B6">
                              <w:rPr>
                                <w:i/>
                              </w:rPr>
                              <w:t xml:space="preserve">: </w:t>
                            </w:r>
                            <w:r>
                              <w:rPr>
                                <w:i/>
                              </w:rPr>
                              <w:t>selon l’article</w:t>
                            </w:r>
                            <w:r w:rsidRPr="00052D55">
                              <w:rPr>
                                <w:i/>
                              </w:rPr>
                              <w:t xml:space="preserve"> 1</w:t>
                            </w:r>
                            <w:r>
                              <w:rPr>
                                <w:i/>
                              </w:rPr>
                              <w:t>4 des statuts l</w:t>
                            </w:r>
                            <w:r w:rsidRPr="00FD36F7">
                              <w:rPr>
                                <w:i/>
                              </w:rPr>
                              <w:t xml:space="preserve">'assemblée générale </w:t>
                            </w:r>
                            <w:r>
                              <w:rPr>
                                <w:i/>
                              </w:rPr>
                              <w:t>a délégué</w:t>
                            </w:r>
                            <w:r w:rsidRPr="00FD36F7">
                              <w:rPr>
                                <w:i/>
                              </w:rPr>
                              <w:t xml:space="preserve"> l'admission de tout nouveau sociét</w:t>
                            </w:r>
                            <w:r>
                              <w:rPr>
                                <w:i/>
                              </w:rPr>
                              <w:t xml:space="preserve">aire au Conseil Coopératif sous </w:t>
                            </w:r>
                            <w:r w:rsidRPr="00FD36F7">
                              <w:rPr>
                                <w:i/>
                              </w:rPr>
                              <w:t>réserve que ce dernier lui rendre compte de son action lors de l'assemblée générale annuelle.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7DA1D" id="Zone de texte 58" o:spid="_x0000_s1027" type="#_x0000_t202" style="position:absolute;left:0;text-align:left;margin-left:.3pt;margin-top:26.1pt;width:492pt;height:4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" fillcolor="white [3201]" strokeweight=".5pt">
                <v:textbox>
                  <w:txbxContent>
                    <w:p w:rsidR="00062316" w:rsidRPr="00374BE3" w:rsidRDefault="00062316" w:rsidP="00062316">
                      <w:pPr>
                        <w:rPr>
                          <w:i/>
                        </w:rPr>
                      </w:pPr>
                      <w:r>
                        <w:rPr>
                          <w:i/>
                        </w:rPr>
                        <w:t xml:space="preserve">Note explicative </w:t>
                      </w:r>
                      <w:r w:rsidRPr="001420B6">
                        <w:rPr>
                          <w:i/>
                        </w:rPr>
                        <w:t xml:space="preserve">: </w:t>
                      </w:r>
                      <w:r>
                        <w:rPr>
                          <w:i/>
                        </w:rPr>
                        <w:t>selon l’article</w:t>
                      </w:r>
                      <w:r w:rsidRPr="00052D55">
                        <w:rPr>
                          <w:i/>
                        </w:rPr>
                        <w:t xml:space="preserve"> 1</w:t>
                      </w:r>
                      <w:r>
                        <w:rPr>
                          <w:i/>
                        </w:rPr>
                        <w:t>4 des statuts l</w:t>
                      </w:r>
                      <w:r w:rsidRPr="00FD36F7">
                        <w:rPr>
                          <w:i/>
                        </w:rPr>
                        <w:t xml:space="preserve">'assemblée générale </w:t>
                      </w:r>
                      <w:r>
                        <w:rPr>
                          <w:i/>
                        </w:rPr>
                        <w:t>a délégué</w:t>
                      </w:r>
                      <w:r w:rsidRPr="00FD36F7">
                        <w:rPr>
                          <w:i/>
                        </w:rPr>
                        <w:t xml:space="preserve"> l'admission de tout nouveau sociét</w:t>
                      </w:r>
                      <w:r>
                        <w:rPr>
                          <w:i/>
                        </w:rPr>
                        <w:t xml:space="preserve">aire au Conseil Coopératif sous </w:t>
                      </w:r>
                      <w:r w:rsidRPr="00FD36F7">
                        <w:rPr>
                          <w:i/>
                        </w:rPr>
                        <w:t>réserve que ce dernier lui rendre compte de son action lors de l'assemblée générale annuelle.</w:t>
                      </w:r>
                    </w:p>
                  </w:txbxContent>
                </v:textbox>
                <w10:wrap type="through"/>
              </v:shape>
            </w:pict>
          </mc:Fallback>
        </mc:AlternateContent>
      </w:r>
      <w:r w:rsidRPr="00132D2E">
        <w:rPr>
          <w:color w:val="auto"/>
          <w:highlight w:val="white"/>
        </w:rPr>
        <w:t xml:space="preserve">  Résolution : Admission des nouveaux sociétaires</w:t>
      </w:r>
      <w:bookmarkEnd w:id="21"/>
      <w:bookmarkEnd w:id="22"/>
      <w:bookmarkEnd w:id="23"/>
    </w:p>
    <w:p w:rsidR="00062316" w:rsidRPr="00132D2E" w:rsidRDefault="00062316" w:rsidP="00062316">
      <w:pPr>
        <w:rPr>
          <w:highlight w:val="white"/>
        </w:rPr>
      </w:pPr>
    </w:p>
    <w:p w:rsidR="00062316" w:rsidRDefault="00062316" w:rsidP="00062316">
      <w:pPr>
        <w:rPr>
          <w:highlight w:val="white"/>
        </w:rPr>
      </w:pPr>
      <w:r w:rsidRPr="00132D2E">
        <w:rPr>
          <w:highlight w:val="white"/>
        </w:rPr>
        <w:t>Le conseil coopératif a validé les nouveaux sociétaires, qui ont souscrit et libéré les parts de la SCIC-</w:t>
      </w:r>
      <w:r w:rsidR="00686E2F">
        <w:rPr>
          <w:highlight w:val="white"/>
        </w:rPr>
        <w:t>SAS</w:t>
      </w:r>
      <w:r w:rsidRPr="00132D2E">
        <w:rPr>
          <w:highlight w:val="white"/>
        </w:rPr>
        <w:t xml:space="preserve">- ICEA depuis l’assemblée générale </w:t>
      </w:r>
      <w:r w:rsidR="00686E2F" w:rsidRPr="00132D2E">
        <w:rPr>
          <w:highlight w:val="white"/>
        </w:rPr>
        <w:t xml:space="preserve">du </w:t>
      </w:r>
      <w:r w:rsidR="00686E2F">
        <w:rPr>
          <w:highlight w:val="white"/>
        </w:rPr>
        <w:t>14</w:t>
      </w:r>
      <w:r w:rsidR="00067549">
        <w:rPr>
          <w:highlight w:val="white"/>
        </w:rPr>
        <w:t>/05/</w:t>
      </w:r>
      <w:r w:rsidRPr="00132D2E">
        <w:rPr>
          <w:highlight w:val="white"/>
        </w:rPr>
        <w:t xml:space="preserve"> </w:t>
      </w:r>
      <w:r w:rsidR="00067549">
        <w:rPr>
          <w:highlight w:val="white"/>
        </w:rPr>
        <w:t>2022</w:t>
      </w:r>
      <w:r>
        <w:rPr>
          <w:highlight w:val="white"/>
        </w:rPr>
        <w:t>,</w:t>
      </w:r>
      <w:r w:rsidRPr="00132D2E">
        <w:rPr>
          <w:highlight w:val="white"/>
        </w:rPr>
        <w:t xml:space="preserve"> dont la liste est donnée en </w:t>
      </w:r>
      <w:r w:rsidR="001B0D0D">
        <w:rPr>
          <w:highlight w:val="white"/>
        </w:rPr>
        <w:t>pièce jointe</w:t>
      </w:r>
      <w:r w:rsidRPr="00132D2E">
        <w:rPr>
          <w:highlight w:val="white"/>
        </w:rPr>
        <w:t>.</w:t>
      </w:r>
    </w:p>
    <w:p w:rsidR="005B37B7" w:rsidRDefault="005B37B7" w:rsidP="00062316">
      <w:pPr>
        <w:rPr>
          <w:highlight w:val="white"/>
        </w:rPr>
      </w:pPr>
    </w:p>
    <w:p w:rsidR="00426B42" w:rsidRPr="005B37B7" w:rsidRDefault="000D1D6B" w:rsidP="005B37B7">
      <w:pPr>
        <w:numPr>
          <w:ilvl w:val="0"/>
          <w:numId w:val="16"/>
        </w:numPr>
        <w:rPr>
          <w:highlight w:val="white"/>
        </w:rPr>
      </w:pPr>
      <w:r w:rsidRPr="005B37B7">
        <w:rPr>
          <w:highlight w:val="white"/>
        </w:rPr>
        <w:t>Pour</w:t>
      </w:r>
      <w:r w:rsidR="005B37B7" w:rsidRPr="005B37B7">
        <w:rPr>
          <w:highlight w:val="white"/>
        </w:rPr>
        <w:tab/>
      </w:r>
      <w:r w:rsidR="005B37B7" w:rsidRPr="005B37B7">
        <w:rPr>
          <w:highlight w:val="white"/>
        </w:rPr>
        <w:tab/>
      </w:r>
      <w:r w:rsidR="005B37B7" w:rsidRPr="005B37B7">
        <w:rPr>
          <w:highlight w:val="white"/>
        </w:rPr>
        <w:tab/>
      </w:r>
      <w:r w:rsidR="005B37B7" w:rsidRPr="005B37B7">
        <w:rPr>
          <w:highlight w:val="white"/>
        </w:rPr>
        <w:tab/>
      </w:r>
    </w:p>
    <w:p w:rsidR="000D1D6B" w:rsidRPr="005B37B7" w:rsidRDefault="000D1D6B" w:rsidP="005B37B7">
      <w:pPr>
        <w:numPr>
          <w:ilvl w:val="0"/>
          <w:numId w:val="16"/>
        </w:numPr>
        <w:rPr>
          <w:highlight w:val="white"/>
        </w:rPr>
      </w:pPr>
      <w:r w:rsidRPr="005B37B7">
        <w:rPr>
          <w:highlight w:val="white"/>
        </w:rPr>
        <w:t>Abstention</w:t>
      </w:r>
    </w:p>
    <w:p w:rsidR="000D1D6B" w:rsidRPr="005B37B7" w:rsidRDefault="000D1D6B" w:rsidP="005B37B7">
      <w:pPr>
        <w:numPr>
          <w:ilvl w:val="0"/>
          <w:numId w:val="16"/>
        </w:numPr>
        <w:rPr>
          <w:highlight w:val="white"/>
        </w:rPr>
      </w:pPr>
      <w:r w:rsidRPr="005B37B7">
        <w:rPr>
          <w:highlight w:val="white"/>
        </w:rPr>
        <w:t>Contre</w:t>
      </w:r>
    </w:p>
    <w:p w:rsidR="00B554F7" w:rsidRDefault="00B554F7" w:rsidP="00062316">
      <w:pPr>
        <w:rPr>
          <w:highlight w:val="white"/>
        </w:rPr>
      </w:pPr>
    </w:p>
    <w:p w:rsidR="00B554F7" w:rsidRDefault="00B554F7" w:rsidP="00062316">
      <w:pPr>
        <w:rPr>
          <w:highlight w:val="white"/>
        </w:rPr>
      </w:pPr>
    </w:p>
    <w:p w:rsidR="005B37B7" w:rsidRPr="00132D2E" w:rsidRDefault="005B37B7" w:rsidP="00062316">
      <w:pPr>
        <w:rPr>
          <w:highlight w:val="white"/>
        </w:rPr>
      </w:pPr>
    </w:p>
    <w:p w:rsidR="00062316" w:rsidRPr="00132D2E" w:rsidRDefault="00B45323" w:rsidP="00062316">
      <w:pPr>
        <w:pStyle w:val="Titre2"/>
        <w:numPr>
          <w:ilvl w:val="1"/>
          <w:numId w:val="7"/>
        </w:numPr>
        <w:rPr>
          <w:rStyle w:val="Titre2Car"/>
          <w:color w:val="auto"/>
          <w:highlight w:val="white"/>
        </w:rPr>
      </w:pPr>
      <w:bookmarkStart w:id="24" w:name="_Toc100996397"/>
      <w:r>
        <w:rPr>
          <w:color w:val="auto"/>
          <w:highlight w:val="white"/>
        </w:rPr>
        <w:lastRenderedPageBreak/>
        <w:t xml:space="preserve"> </w:t>
      </w:r>
      <w:bookmarkStart w:id="25" w:name="_Toc129165577"/>
      <w:r w:rsidR="00062316" w:rsidRPr="00132D2E">
        <w:rPr>
          <w:color w:val="auto"/>
          <w:highlight w:val="white"/>
        </w:rPr>
        <w:t xml:space="preserve">Résolution : </w:t>
      </w:r>
      <w:r w:rsidR="00062316" w:rsidRPr="00132D2E">
        <w:rPr>
          <w:rStyle w:val="Titre2Car"/>
          <w:color w:val="auto"/>
          <w:highlight w:val="white"/>
        </w:rPr>
        <w:t>Délégation de l’AG au conseil coopératif pour l’admission des nouveaux sociétaires</w:t>
      </w:r>
      <w:bookmarkEnd w:id="24"/>
      <w:bookmarkEnd w:id="25"/>
    </w:p>
    <w:p w:rsidR="00062316" w:rsidRPr="00132D2E" w:rsidRDefault="00062316" w:rsidP="00062316">
      <w:pPr>
        <w:rPr>
          <w:highlight w:val="white"/>
        </w:rPr>
      </w:pPr>
    </w:p>
    <w:p w:rsidR="00062316" w:rsidRDefault="00062316" w:rsidP="00062316">
      <w:pPr>
        <w:rPr>
          <w:highlight w:val="white"/>
        </w:rPr>
      </w:pPr>
      <w:r w:rsidRPr="00132D2E">
        <w:rPr>
          <w:highlight w:val="white"/>
        </w:rPr>
        <w:t xml:space="preserve">Afin de simplifier la gestion, l’assemblée générale renouvèle </w:t>
      </w:r>
      <w:r>
        <w:rPr>
          <w:highlight w:val="white"/>
        </w:rPr>
        <w:t xml:space="preserve"> au conseil coopératif </w:t>
      </w:r>
      <w:r w:rsidRPr="00132D2E">
        <w:rPr>
          <w:highlight w:val="white"/>
        </w:rPr>
        <w:t xml:space="preserve">sa délégation </w:t>
      </w:r>
      <w:r>
        <w:t>d’admission de nouveaux sociétaires</w:t>
      </w:r>
      <w:r w:rsidRPr="00132D2E">
        <w:rPr>
          <w:highlight w:val="white"/>
        </w:rPr>
        <w:t xml:space="preserve"> </w:t>
      </w:r>
      <w:r>
        <w:rPr>
          <w:highlight w:val="white"/>
        </w:rPr>
        <w:t xml:space="preserve">en cours </w:t>
      </w:r>
      <w:r w:rsidRPr="00132D2E">
        <w:rPr>
          <w:highlight w:val="white"/>
        </w:rPr>
        <w:t xml:space="preserve">d’année sous réserve qu’il en rende compte à l’assemblée générale. </w:t>
      </w:r>
    </w:p>
    <w:p w:rsidR="00F16722" w:rsidRDefault="00F16722" w:rsidP="00062316">
      <w:pPr>
        <w:rPr>
          <w:highlight w:val="white"/>
        </w:rPr>
      </w:pPr>
    </w:p>
    <w:p w:rsidR="00426B42" w:rsidRPr="00F16722" w:rsidRDefault="000D1D6B" w:rsidP="00F16722">
      <w:pPr>
        <w:numPr>
          <w:ilvl w:val="0"/>
          <w:numId w:val="16"/>
        </w:numPr>
        <w:rPr>
          <w:highlight w:val="white"/>
        </w:rPr>
      </w:pPr>
      <w:r w:rsidRPr="00F16722">
        <w:rPr>
          <w:highlight w:val="white"/>
        </w:rPr>
        <w:t>Pour</w:t>
      </w:r>
      <w:r w:rsidR="00F16722" w:rsidRPr="00F16722">
        <w:rPr>
          <w:highlight w:val="white"/>
        </w:rPr>
        <w:tab/>
      </w:r>
      <w:r w:rsidR="00F16722" w:rsidRPr="00F16722">
        <w:rPr>
          <w:highlight w:val="white"/>
        </w:rPr>
        <w:tab/>
      </w:r>
      <w:r w:rsidR="00F16722" w:rsidRPr="00F16722">
        <w:rPr>
          <w:highlight w:val="white"/>
        </w:rPr>
        <w:tab/>
      </w:r>
      <w:r w:rsidR="00F16722" w:rsidRPr="00F16722">
        <w:rPr>
          <w:highlight w:val="white"/>
        </w:rPr>
        <w:tab/>
      </w:r>
    </w:p>
    <w:p w:rsidR="000D1D6B" w:rsidRPr="00F16722" w:rsidRDefault="000D1D6B" w:rsidP="00F16722">
      <w:pPr>
        <w:numPr>
          <w:ilvl w:val="0"/>
          <w:numId w:val="16"/>
        </w:numPr>
        <w:rPr>
          <w:highlight w:val="white"/>
        </w:rPr>
      </w:pPr>
      <w:r w:rsidRPr="00F16722">
        <w:rPr>
          <w:highlight w:val="white"/>
        </w:rPr>
        <w:t>Abstention</w:t>
      </w:r>
    </w:p>
    <w:p w:rsidR="000D1D6B" w:rsidRPr="00F16722" w:rsidRDefault="000D1D6B" w:rsidP="00F16722">
      <w:pPr>
        <w:numPr>
          <w:ilvl w:val="0"/>
          <w:numId w:val="16"/>
        </w:numPr>
        <w:rPr>
          <w:highlight w:val="white"/>
        </w:rPr>
      </w:pPr>
      <w:r w:rsidRPr="00F16722">
        <w:rPr>
          <w:highlight w:val="white"/>
        </w:rPr>
        <w:t>Contre</w:t>
      </w:r>
    </w:p>
    <w:p w:rsidR="00F16722" w:rsidRPr="00132D2E" w:rsidRDefault="00F16722" w:rsidP="00062316">
      <w:pPr>
        <w:rPr>
          <w:highlight w:val="white"/>
        </w:rPr>
      </w:pPr>
    </w:p>
    <w:p w:rsidR="00062316" w:rsidRPr="00132D2E" w:rsidRDefault="00062316" w:rsidP="00062316">
      <w:pPr>
        <w:rPr>
          <w:highlight w:val="white"/>
        </w:rPr>
      </w:pPr>
    </w:p>
    <w:p w:rsidR="00062316" w:rsidRDefault="00062316" w:rsidP="00062316">
      <w:pPr>
        <w:pStyle w:val="Titre2"/>
        <w:numPr>
          <w:ilvl w:val="1"/>
          <w:numId w:val="7"/>
        </w:numPr>
        <w:rPr>
          <w:color w:val="auto"/>
          <w:highlight w:val="white"/>
        </w:rPr>
      </w:pPr>
      <w:bookmarkStart w:id="26" w:name="_Ref35682095"/>
      <w:bookmarkStart w:id="27" w:name="_Ref35683604"/>
      <w:bookmarkStart w:id="28" w:name="_Ref73008961"/>
      <w:bookmarkStart w:id="29" w:name="_Toc100996398"/>
      <w:bookmarkStart w:id="30" w:name="_Toc129165578"/>
      <w:r w:rsidRPr="00132D2E">
        <w:rPr>
          <w:noProof/>
          <w:color w:val="auto"/>
        </w:rPr>
        <mc:AlternateContent>
          <mc:Choice Requires="wps">
            <w:drawing>
              <wp:anchor distT="0" distB="0" distL="114300" distR="114300" simplePos="0" relativeHeight="251664384" behindDoc="0" locked="0" layoutInCell="1" allowOverlap="1" wp14:anchorId="669F6C9C" wp14:editId="0D1694C9">
                <wp:simplePos x="0" y="0"/>
                <wp:positionH relativeFrom="column">
                  <wp:posOffset>-31115</wp:posOffset>
                </wp:positionH>
                <wp:positionV relativeFrom="paragraph">
                  <wp:posOffset>253365</wp:posOffset>
                </wp:positionV>
                <wp:extent cx="6416040" cy="830580"/>
                <wp:effectExtent l="0" t="0" r="22860" b="26670"/>
                <wp:wrapTopAndBottom/>
                <wp:docPr id="6" name="Zone de texte 6"/>
                <wp:cNvGraphicFramePr/>
                <a:graphic xmlns:a="http://schemas.openxmlformats.org/drawingml/2006/main">
                  <a:graphicData uri="http://schemas.microsoft.com/office/word/2010/wordprocessingShape">
                    <wps:wsp>
                      <wps:cNvSpPr txBox="1"/>
                      <wps:spPr>
                        <a:xfrm>
                          <a:off x="0" y="0"/>
                          <a:ext cx="6416040" cy="830580"/>
                        </a:xfrm>
                        <a:prstGeom prst="rect">
                          <a:avLst/>
                        </a:prstGeom>
                        <a:solidFill>
                          <a:schemeClr val="lt1"/>
                        </a:solidFill>
                        <a:ln w="6350">
                          <a:solidFill>
                            <a:prstClr val="black"/>
                          </a:solidFill>
                        </a:ln>
                      </wps:spPr>
                      <wps:txbx>
                        <w:txbxContent>
                          <w:p w:rsidR="00062316" w:rsidRDefault="00062316" w:rsidP="00062316">
                            <w:r w:rsidRPr="002C33E2">
                              <w:rPr>
                                <w:i/>
                              </w:rPr>
                              <w:t xml:space="preserve">Note explicative : </w:t>
                            </w:r>
                            <w:r w:rsidRPr="0022681A">
                              <w:rPr>
                                <w:i/>
                              </w:rPr>
                              <w:t>Selon l'article 29 de nos statuts : Il peut être distribué un intérêt aux parts sociales dont le montant sera déterminé par l’assemblée générale et qui ne peut excéder les sommes disponibles après dotations aux réserves légale et statutaire. Il ne peut être supérieur au taux fixé par la législation en vigueur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9F6C9C" id="Zone de texte 6" o:spid="_x0000_s1028" type="#_x0000_t202" style="position:absolute;left:0;text-align:left;margin-left:-2.45pt;margin-top:19.95pt;width:505.2pt;height:65.4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" fillcolor="white [3201]" strokeweight=".5pt">
                <v:textbox>
                  <w:txbxContent>
                    <w:p w:rsidR="00062316" w:rsidRDefault="00062316" w:rsidP="00062316">
                      <w:r w:rsidRPr="002C33E2">
                        <w:rPr>
                          <w:i/>
                        </w:rPr>
                        <w:t xml:space="preserve">Note explicative : </w:t>
                      </w:r>
                      <w:r w:rsidRPr="0022681A">
                        <w:rPr>
                          <w:i/>
                        </w:rPr>
                        <w:t>Selon l'article 29 de nos statuts : Il peut être distribué un intérêt aux parts sociales dont le montant sera déterminé par l’assemblée générale et qui ne peut excéder les sommes disponibles après dotations aux réserves légale et statutaire. Il ne peut être supérieur au taux fixé par la législation en vigueur</w:t>
                      </w:r>
                    </w:p>
                  </w:txbxContent>
                </v:textbox>
                <w10:wrap type="topAndBottom"/>
              </v:shape>
            </w:pict>
          </mc:Fallback>
        </mc:AlternateContent>
      </w:r>
      <w:r w:rsidRPr="00132D2E">
        <w:rPr>
          <w:color w:val="auto"/>
          <w:highlight w:val="white"/>
        </w:rPr>
        <w:t xml:space="preserve"> </w:t>
      </w:r>
      <w:bookmarkStart w:id="31" w:name="_Ref71616484"/>
      <w:r w:rsidRPr="00132D2E">
        <w:rPr>
          <w:color w:val="auto"/>
          <w:highlight w:val="white"/>
        </w:rPr>
        <w:t xml:space="preserve"> Résolution : Affectation des résultats</w:t>
      </w:r>
      <w:bookmarkEnd w:id="26"/>
      <w:bookmarkEnd w:id="27"/>
      <w:bookmarkEnd w:id="30"/>
      <w:r w:rsidRPr="00132D2E">
        <w:rPr>
          <w:color w:val="auto"/>
          <w:highlight w:val="white"/>
        </w:rPr>
        <w:t xml:space="preserve"> </w:t>
      </w:r>
      <w:bookmarkEnd w:id="28"/>
      <w:bookmarkEnd w:id="29"/>
      <w:bookmarkEnd w:id="31"/>
    </w:p>
    <w:p w:rsidR="005005D3" w:rsidRPr="005005D3" w:rsidRDefault="005005D3" w:rsidP="005005D3">
      <w:pPr>
        <w:rPr>
          <w:highlight w:val="white"/>
        </w:rPr>
      </w:pPr>
    </w:p>
    <w:p w:rsidR="00062316" w:rsidRPr="000F1CF4" w:rsidRDefault="00062316" w:rsidP="00062316">
      <w:r w:rsidRPr="000F1CF4">
        <w:t>Résultat</w:t>
      </w:r>
      <w:r w:rsidR="009769EF" w:rsidRPr="000F1CF4">
        <w:t xml:space="preserve"> de </w:t>
      </w:r>
      <w:r w:rsidR="000F1CF4" w:rsidRPr="000F1CF4">
        <w:t>l'exercice</w:t>
      </w:r>
      <w:r w:rsidR="009769EF" w:rsidRPr="000F1CF4">
        <w:t xml:space="preserve"> : </w:t>
      </w:r>
      <w:r w:rsidR="009769EF" w:rsidRPr="000F1CF4">
        <w:tab/>
      </w:r>
      <w:r w:rsidR="009769EF" w:rsidRPr="000F1CF4">
        <w:tab/>
      </w:r>
      <w:r w:rsidR="009769EF" w:rsidRPr="000F1CF4">
        <w:tab/>
        <w:t>1</w:t>
      </w:r>
      <w:r w:rsidR="005C2E57" w:rsidRPr="000F1CF4">
        <w:t xml:space="preserve">5 566 </w:t>
      </w:r>
      <w:r w:rsidRPr="000F1CF4">
        <w:t>€</w:t>
      </w:r>
    </w:p>
    <w:p w:rsidR="00062316" w:rsidRPr="000F1CF4" w:rsidRDefault="00062316" w:rsidP="00062316">
      <w:r w:rsidRPr="000F1CF4">
        <w:t xml:space="preserve">Mise en réserve quote part subvention : </w:t>
      </w:r>
      <w:r w:rsidRPr="000F1CF4">
        <w:tab/>
      </w:r>
      <w:r w:rsidR="00E8480F" w:rsidRPr="000F1CF4">
        <w:t>10 765</w:t>
      </w:r>
      <w:r w:rsidRPr="000F1CF4">
        <w:t xml:space="preserve"> €</w:t>
      </w:r>
    </w:p>
    <w:p w:rsidR="00062316" w:rsidRPr="000F1CF4" w:rsidRDefault="00062316" w:rsidP="00062316">
      <w:r w:rsidRPr="000F1CF4">
        <w:t xml:space="preserve">Résultat hors subvention </w:t>
      </w:r>
      <w:r w:rsidR="00E8480F" w:rsidRPr="000F1CF4">
        <w:t xml:space="preserve">à distribuer </w:t>
      </w:r>
      <w:r w:rsidRPr="000F1CF4">
        <w:t xml:space="preserve">: </w:t>
      </w:r>
      <w:r w:rsidRPr="000F1CF4">
        <w:tab/>
      </w:r>
      <w:r w:rsidR="005C2E57" w:rsidRPr="000F1CF4">
        <w:t xml:space="preserve"> </w:t>
      </w:r>
      <w:r w:rsidR="00E8480F" w:rsidRPr="000F1CF4">
        <w:t xml:space="preserve"> </w:t>
      </w:r>
      <w:r w:rsidR="005C2E57" w:rsidRPr="000F1CF4">
        <w:t>4</w:t>
      </w:r>
      <w:r w:rsidR="00E8480F" w:rsidRPr="000F1CF4">
        <w:t xml:space="preserve"> </w:t>
      </w:r>
      <w:r w:rsidR="005C2E57" w:rsidRPr="000F1CF4">
        <w:t>816</w:t>
      </w:r>
      <w:r w:rsidRPr="000F1CF4">
        <w:t xml:space="preserve"> €</w:t>
      </w:r>
    </w:p>
    <w:p w:rsidR="00062316" w:rsidRPr="000F1CF4" w:rsidRDefault="00062316" w:rsidP="00062316">
      <w:r w:rsidRPr="000F1CF4">
        <w:t>Mis</w:t>
      </w:r>
      <w:r w:rsidR="00E8480F" w:rsidRPr="000F1CF4">
        <w:t xml:space="preserve">e en réserve légale 15 % : </w:t>
      </w:r>
      <w:r w:rsidR="00E8480F" w:rsidRPr="000F1CF4">
        <w:tab/>
      </w:r>
      <w:r w:rsidR="00E8480F" w:rsidRPr="000F1CF4">
        <w:tab/>
        <w:t xml:space="preserve">  722,4</w:t>
      </w:r>
      <w:r w:rsidRPr="000F1CF4">
        <w:t xml:space="preserve"> €</w:t>
      </w:r>
    </w:p>
    <w:p w:rsidR="00062316" w:rsidRPr="000F1CF4" w:rsidRDefault="00062316" w:rsidP="00062316">
      <w:r w:rsidRPr="000F1CF4">
        <w:t xml:space="preserve">Mise en réserve statutaire 42,5 % : </w:t>
      </w:r>
      <w:r w:rsidRPr="000F1CF4">
        <w:tab/>
      </w:r>
      <w:r w:rsidRPr="000F1CF4">
        <w:tab/>
      </w:r>
      <w:r w:rsidR="00881C1F" w:rsidRPr="000F1CF4">
        <w:t>2</w:t>
      </w:r>
      <w:r w:rsidR="00665664">
        <w:t xml:space="preserve"> </w:t>
      </w:r>
      <w:r w:rsidR="00881C1F" w:rsidRPr="000F1CF4">
        <w:t xml:space="preserve">046,8 </w:t>
      </w:r>
      <w:r w:rsidRPr="000F1CF4">
        <w:t>€</w:t>
      </w:r>
    </w:p>
    <w:p w:rsidR="00062316" w:rsidRDefault="00665664" w:rsidP="00062316">
      <w:r>
        <w:t xml:space="preserve">Distribuable 42,5 % : </w:t>
      </w:r>
      <w:r>
        <w:tab/>
      </w:r>
      <w:r>
        <w:tab/>
      </w:r>
      <w:r>
        <w:tab/>
      </w:r>
      <w:r>
        <w:tab/>
      </w:r>
      <w:r w:rsidR="00881C1F" w:rsidRPr="000F1CF4">
        <w:t>2</w:t>
      </w:r>
      <w:r>
        <w:t xml:space="preserve"> 046,</w:t>
      </w:r>
      <w:r w:rsidR="00881C1F" w:rsidRPr="000F1CF4">
        <w:t>8</w:t>
      </w:r>
      <w:r w:rsidR="00062316" w:rsidRPr="000F1CF4">
        <w:t xml:space="preserve"> € soit une rémunération de 1,</w:t>
      </w:r>
      <w:r w:rsidR="000F1CF4" w:rsidRPr="000F1CF4">
        <w:t>27</w:t>
      </w:r>
      <w:r w:rsidR="00062316" w:rsidRPr="000F1CF4">
        <w:t xml:space="preserve"> % </w:t>
      </w:r>
    </w:p>
    <w:p w:rsidR="00F16722" w:rsidRDefault="00F16722" w:rsidP="00062316"/>
    <w:p w:rsidR="00F16722" w:rsidRDefault="00F16722" w:rsidP="00062316">
      <w:r>
        <w:t>Le conseil coopératif propose à l'assemblée générale une rémunération de 1,27 % des parts sociales.</w:t>
      </w:r>
    </w:p>
    <w:p w:rsidR="00F16722" w:rsidRDefault="00F16722" w:rsidP="00062316"/>
    <w:p w:rsidR="00426B42" w:rsidRPr="00F16722" w:rsidRDefault="000D1D6B" w:rsidP="00F16722">
      <w:pPr>
        <w:numPr>
          <w:ilvl w:val="0"/>
          <w:numId w:val="16"/>
        </w:numPr>
      </w:pPr>
      <w:r w:rsidRPr="00F16722">
        <w:t>Pour</w:t>
      </w:r>
      <w:r w:rsidR="00F16722" w:rsidRPr="00F16722">
        <w:tab/>
      </w:r>
      <w:r w:rsidR="00F16722" w:rsidRPr="00F16722">
        <w:tab/>
      </w:r>
      <w:r w:rsidR="00F16722" w:rsidRPr="00F16722">
        <w:tab/>
      </w:r>
      <w:r w:rsidR="00F16722" w:rsidRPr="00F16722">
        <w:tab/>
      </w:r>
    </w:p>
    <w:p w:rsidR="000D1D6B" w:rsidRPr="00F16722" w:rsidRDefault="000D1D6B" w:rsidP="00F16722">
      <w:pPr>
        <w:numPr>
          <w:ilvl w:val="0"/>
          <w:numId w:val="16"/>
        </w:numPr>
      </w:pPr>
      <w:r w:rsidRPr="00F16722">
        <w:t>Abstention</w:t>
      </w:r>
    </w:p>
    <w:p w:rsidR="000D1D6B" w:rsidRPr="00F16722" w:rsidRDefault="000D1D6B" w:rsidP="00F16722">
      <w:pPr>
        <w:numPr>
          <w:ilvl w:val="0"/>
          <w:numId w:val="16"/>
        </w:numPr>
      </w:pPr>
      <w:r w:rsidRPr="00F16722">
        <w:t>Contre</w:t>
      </w:r>
    </w:p>
    <w:p w:rsidR="00062316" w:rsidRPr="00132D2E" w:rsidRDefault="00062316" w:rsidP="00062316">
      <w:pPr>
        <w:rPr>
          <w:highlight w:val="white"/>
        </w:rPr>
      </w:pPr>
    </w:p>
    <w:p w:rsidR="00062316" w:rsidRPr="00BE6263" w:rsidRDefault="00062316" w:rsidP="00062316">
      <w:pPr>
        <w:pStyle w:val="Titre2"/>
        <w:numPr>
          <w:ilvl w:val="1"/>
          <w:numId w:val="7"/>
        </w:numPr>
        <w:rPr>
          <w:color w:val="auto"/>
          <w:highlight w:val="white"/>
        </w:rPr>
      </w:pPr>
      <w:r w:rsidRPr="00BE6263">
        <w:rPr>
          <w:color w:val="auto"/>
          <w:highlight w:val="white"/>
        </w:rPr>
        <w:t xml:space="preserve"> </w:t>
      </w:r>
      <w:bookmarkStart w:id="32" w:name="_Toc100996399"/>
      <w:bookmarkStart w:id="33" w:name="_Toc129165579"/>
      <w:r w:rsidRPr="00BE6263">
        <w:rPr>
          <w:color w:val="auto"/>
          <w:highlight w:val="white"/>
        </w:rPr>
        <w:t xml:space="preserve">Résolution : </w:t>
      </w:r>
      <w:r w:rsidR="00323A4D">
        <w:rPr>
          <w:color w:val="auto"/>
          <w:highlight w:val="white"/>
        </w:rPr>
        <w:t>Constatation du capital</w:t>
      </w:r>
      <w:r w:rsidRPr="00BE6263">
        <w:rPr>
          <w:color w:val="auto"/>
          <w:highlight w:val="white"/>
        </w:rPr>
        <w:t xml:space="preserve"> variable</w:t>
      </w:r>
      <w:bookmarkEnd w:id="32"/>
      <w:bookmarkEnd w:id="33"/>
    </w:p>
    <w:p w:rsidR="00062316" w:rsidRDefault="00062316" w:rsidP="00062316">
      <w:pPr>
        <w:rPr>
          <w:highlight w:val="white"/>
        </w:rPr>
      </w:pPr>
      <w:r w:rsidRPr="004969DB">
        <w:rPr>
          <w:noProof/>
        </w:rPr>
        <mc:AlternateContent>
          <mc:Choice Requires="wps">
            <w:drawing>
              <wp:inline distT="0" distB="0" distL="0" distR="0" wp14:anchorId="36569D04" wp14:editId="33D26C8F">
                <wp:extent cx="6296025" cy="438150"/>
                <wp:effectExtent l="0" t="0" r="28575" b="19050"/>
                <wp:docPr id="1" name="Zone de texte 1"/>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ysClr val="window" lastClr="FFFFFF"/>
                        </a:solidFill>
                        <a:ln w="6350">
                          <a:solidFill>
                            <a:prstClr val="black"/>
                          </a:solidFill>
                        </a:ln>
                        <a:effectLst/>
                      </wps:spPr>
                      <wps:txbx>
                        <w:txbxContent>
                          <w:p w:rsidR="00062316" w:rsidRPr="003745F4" w:rsidRDefault="00062316" w:rsidP="00062316">
                            <w:pPr>
                              <w:rPr>
                                <w:i/>
                              </w:rPr>
                            </w:pPr>
                            <w:r>
                              <w:rPr>
                                <w:i/>
                              </w:rPr>
                              <w:t>Note explicative :</w:t>
                            </w:r>
                            <w:r w:rsidRPr="003745F4">
                              <w:rPr>
                                <w:i/>
                              </w:rPr>
                              <w:t xml:space="preserve"> Selon l'article 7 de nos statuts notre société coopérative est à capital variable. Le capital étant constitué de l'ensemble des parts sociales souscrites. </w:t>
                            </w:r>
                          </w:p>
                          <w:p w:rsidR="00062316" w:rsidRDefault="00062316" w:rsidP="000623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6569D04" id="Zone de texte 1" o:spid="_x0000_s1029" type="#_x0000_t202" style="width:495.75pt;height: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" fillcolor="window" strokeweight=".5pt">
                <v:textbox>
                  <w:txbxContent>
                    <w:p w:rsidR="00062316" w:rsidRPr="003745F4" w:rsidRDefault="00062316" w:rsidP="00062316">
                      <w:pPr>
                        <w:rPr>
                          <w:i/>
                        </w:rPr>
                      </w:pPr>
                      <w:r>
                        <w:rPr>
                          <w:i/>
                        </w:rPr>
                        <w:t>Note explicative :</w:t>
                      </w:r>
                      <w:r w:rsidRPr="003745F4">
                        <w:rPr>
                          <w:i/>
                        </w:rPr>
                        <w:t xml:space="preserve"> Selon l'article 7 de nos statuts notre société coopérative est à capital variable. Le capital étant constitué de l'ensemble des parts sociales souscrites. </w:t>
                      </w:r>
                    </w:p>
                    <w:p w:rsidR="00062316" w:rsidRDefault="00062316" w:rsidP="00062316"/>
                  </w:txbxContent>
                </v:textbox>
                <w10:anchorlock/>
              </v:shape>
            </w:pict>
          </mc:Fallback>
        </mc:AlternateContent>
      </w:r>
    </w:p>
    <w:p w:rsidR="00067549" w:rsidRPr="00067549" w:rsidRDefault="00067549" w:rsidP="00067549">
      <w:pPr>
        <w:rPr>
          <w:color w:val="FF0000"/>
          <w:highlight w:val="white"/>
        </w:rPr>
      </w:pPr>
    </w:p>
    <w:p w:rsidR="00062316" w:rsidRDefault="00062316" w:rsidP="00062316">
      <w:pPr>
        <w:rPr>
          <w:highlight w:val="white"/>
        </w:rPr>
      </w:pPr>
    </w:p>
    <w:p w:rsidR="00062316" w:rsidRPr="00A7784F" w:rsidRDefault="00062316" w:rsidP="00123C71">
      <w:pPr>
        <w:ind w:right="-424"/>
        <w:rPr>
          <w:highlight w:val="white"/>
        </w:rPr>
      </w:pPr>
      <w:r w:rsidRPr="00A7784F">
        <w:rPr>
          <w:highlight w:val="white"/>
        </w:rPr>
        <w:t>L’assemblée générale constate qu’à la clôture de l’exercice, le capital social, variable, s’élève à 1</w:t>
      </w:r>
      <w:r w:rsidR="00C62EFF" w:rsidRPr="00A7784F">
        <w:rPr>
          <w:highlight w:val="white"/>
        </w:rPr>
        <w:t>61</w:t>
      </w:r>
      <w:r w:rsidRPr="00A7784F">
        <w:rPr>
          <w:highlight w:val="white"/>
        </w:rPr>
        <w:t xml:space="preserve"> 300 € contre 1</w:t>
      </w:r>
      <w:r w:rsidR="00C62EFF" w:rsidRPr="00A7784F">
        <w:rPr>
          <w:highlight w:val="white"/>
        </w:rPr>
        <w:t xml:space="preserve">40 300 </w:t>
      </w:r>
      <w:r w:rsidRPr="00A7784F">
        <w:rPr>
          <w:highlight w:val="white"/>
        </w:rPr>
        <w:t>€ pour l’année 202</w:t>
      </w:r>
      <w:r w:rsidR="00C62EFF" w:rsidRPr="00A7784F">
        <w:rPr>
          <w:highlight w:val="white"/>
        </w:rPr>
        <w:t>1</w:t>
      </w:r>
      <w:r w:rsidRPr="00A7784F">
        <w:rPr>
          <w:highlight w:val="white"/>
        </w:rPr>
        <w:t xml:space="preserve">, soit une variation de </w:t>
      </w:r>
      <w:r w:rsidR="004D3461" w:rsidRPr="00A7784F">
        <w:rPr>
          <w:highlight w:val="white"/>
        </w:rPr>
        <w:t>21 000</w:t>
      </w:r>
      <w:r w:rsidRPr="00A7784F">
        <w:rPr>
          <w:highlight w:val="white"/>
        </w:rPr>
        <w:t xml:space="preserve"> €. Il totalise ainsi </w:t>
      </w:r>
      <w:r w:rsidR="004D3461" w:rsidRPr="00A7784F">
        <w:rPr>
          <w:highlight w:val="white"/>
        </w:rPr>
        <w:t xml:space="preserve">3 </w:t>
      </w:r>
      <w:r w:rsidR="00A7784F" w:rsidRPr="00A7784F">
        <w:rPr>
          <w:highlight w:val="white"/>
        </w:rPr>
        <w:t>226 parts</w:t>
      </w:r>
      <w:r w:rsidRPr="00A7784F">
        <w:rPr>
          <w:highlight w:val="white"/>
        </w:rPr>
        <w:t xml:space="preserve"> sociales d’un nominal de 50 €.</w:t>
      </w:r>
    </w:p>
    <w:p w:rsidR="00062316" w:rsidRPr="00A7784F" w:rsidRDefault="00062316" w:rsidP="00062316">
      <w:pPr>
        <w:rPr>
          <w:highlight w:val="white"/>
        </w:rPr>
      </w:pPr>
    </w:p>
    <w:p w:rsidR="00062316" w:rsidRDefault="00062316" w:rsidP="00062316">
      <w:pPr>
        <w:rPr>
          <w:highlight w:val="white"/>
        </w:rPr>
      </w:pPr>
      <w:r w:rsidRPr="00A7784F">
        <w:rPr>
          <w:highlight w:val="white"/>
        </w:rPr>
        <w:t xml:space="preserve">Le capital minimum statutaire s’établit à </w:t>
      </w:r>
      <w:r w:rsidR="00A7784F" w:rsidRPr="00A7784F">
        <w:rPr>
          <w:highlight w:val="white"/>
        </w:rPr>
        <w:t>161 300</w:t>
      </w:r>
      <w:r w:rsidRPr="00A7784F">
        <w:rPr>
          <w:highlight w:val="white"/>
        </w:rPr>
        <w:t xml:space="preserve"> / 4 soit </w:t>
      </w:r>
      <w:r w:rsidR="004D3461" w:rsidRPr="00A7784F">
        <w:rPr>
          <w:highlight w:val="white"/>
        </w:rPr>
        <w:t>40 325</w:t>
      </w:r>
      <w:r w:rsidRPr="00A7784F">
        <w:rPr>
          <w:highlight w:val="white"/>
        </w:rPr>
        <w:t xml:space="preserve"> €. </w:t>
      </w:r>
    </w:p>
    <w:p w:rsidR="00CA38CE" w:rsidRDefault="00CA38CE" w:rsidP="00062316">
      <w:pPr>
        <w:rPr>
          <w:highlight w:val="white"/>
        </w:rPr>
      </w:pPr>
    </w:p>
    <w:p w:rsidR="00426B42" w:rsidRPr="00CA38CE" w:rsidRDefault="000D1D6B" w:rsidP="00CA38CE">
      <w:pPr>
        <w:numPr>
          <w:ilvl w:val="0"/>
          <w:numId w:val="16"/>
        </w:numPr>
        <w:rPr>
          <w:highlight w:val="white"/>
        </w:rPr>
      </w:pPr>
      <w:r w:rsidRPr="00CA38CE">
        <w:rPr>
          <w:highlight w:val="white"/>
        </w:rPr>
        <w:t>Pour</w:t>
      </w:r>
      <w:r w:rsidR="00CA38CE" w:rsidRPr="00CA38CE">
        <w:rPr>
          <w:highlight w:val="white"/>
        </w:rPr>
        <w:tab/>
      </w:r>
      <w:r w:rsidR="00CA38CE" w:rsidRPr="00CA38CE">
        <w:rPr>
          <w:highlight w:val="white"/>
        </w:rPr>
        <w:tab/>
      </w:r>
      <w:r w:rsidR="00CA38CE" w:rsidRPr="00CA38CE">
        <w:rPr>
          <w:highlight w:val="white"/>
        </w:rPr>
        <w:tab/>
      </w:r>
      <w:r w:rsidR="00CA38CE" w:rsidRPr="00CA38CE">
        <w:rPr>
          <w:highlight w:val="white"/>
        </w:rPr>
        <w:tab/>
      </w:r>
    </w:p>
    <w:p w:rsidR="000D1D6B" w:rsidRPr="00CA38CE" w:rsidRDefault="000D1D6B" w:rsidP="00CA38CE">
      <w:pPr>
        <w:numPr>
          <w:ilvl w:val="0"/>
          <w:numId w:val="16"/>
        </w:numPr>
        <w:rPr>
          <w:highlight w:val="white"/>
        </w:rPr>
      </w:pPr>
      <w:r w:rsidRPr="00CA38CE">
        <w:rPr>
          <w:highlight w:val="white"/>
        </w:rPr>
        <w:t>Abstention</w:t>
      </w:r>
    </w:p>
    <w:p w:rsidR="000D1D6B" w:rsidRPr="00CA38CE" w:rsidRDefault="000D1D6B" w:rsidP="00CA38CE">
      <w:pPr>
        <w:numPr>
          <w:ilvl w:val="0"/>
          <w:numId w:val="16"/>
        </w:numPr>
        <w:rPr>
          <w:highlight w:val="white"/>
        </w:rPr>
      </w:pPr>
      <w:r w:rsidRPr="00CA38CE">
        <w:rPr>
          <w:highlight w:val="white"/>
        </w:rPr>
        <w:t>Contre</w:t>
      </w:r>
    </w:p>
    <w:p w:rsidR="00CA38CE" w:rsidRPr="00A7784F" w:rsidRDefault="00CA38CE" w:rsidP="00062316">
      <w:pPr>
        <w:rPr>
          <w:highlight w:val="white"/>
        </w:rPr>
      </w:pPr>
    </w:p>
    <w:p w:rsidR="00062316" w:rsidRPr="00424E07" w:rsidRDefault="00062316" w:rsidP="00062316">
      <w:pPr>
        <w:rPr>
          <w:color w:val="FF0000"/>
          <w:highlight w:val="white"/>
        </w:rPr>
      </w:pPr>
    </w:p>
    <w:p w:rsidR="00062316" w:rsidRPr="00132D2E" w:rsidRDefault="00062316" w:rsidP="00062316">
      <w:pPr>
        <w:pStyle w:val="Titre2"/>
        <w:numPr>
          <w:ilvl w:val="1"/>
          <w:numId w:val="7"/>
        </w:numPr>
        <w:rPr>
          <w:color w:val="auto"/>
          <w:highlight w:val="white"/>
        </w:rPr>
      </w:pPr>
      <w:bookmarkStart w:id="34" w:name="_Toc511568917"/>
      <w:bookmarkStart w:id="35" w:name="_Toc511654651"/>
      <w:bookmarkStart w:id="36" w:name="_Ref71616494"/>
      <w:bookmarkStart w:id="37" w:name="_Ref71616500"/>
      <w:bookmarkStart w:id="38" w:name="_Ref71616528"/>
      <w:bookmarkStart w:id="39" w:name="_Ref71616542"/>
      <w:bookmarkStart w:id="40" w:name="_Ref71616546"/>
      <w:bookmarkStart w:id="41" w:name="_Ref73008967"/>
      <w:bookmarkStart w:id="42" w:name="_Toc100996400"/>
      <w:r w:rsidRPr="00132D2E">
        <w:rPr>
          <w:color w:val="auto"/>
          <w:highlight w:val="white"/>
        </w:rPr>
        <w:t xml:space="preserve">  </w:t>
      </w:r>
      <w:bookmarkStart w:id="43" w:name="_Toc513456829"/>
      <w:bookmarkStart w:id="44" w:name="_Toc513463586"/>
      <w:bookmarkStart w:id="45" w:name="_Ref7611030"/>
      <w:bookmarkStart w:id="46" w:name="_Ref7611037"/>
      <w:bookmarkStart w:id="47" w:name="_Ref7611043"/>
      <w:bookmarkStart w:id="48" w:name="_Ref35683615"/>
      <w:bookmarkStart w:id="49" w:name="_Toc129165580"/>
      <w:r w:rsidRPr="00132D2E">
        <w:rPr>
          <w:color w:val="auto"/>
          <w:highlight w:val="white"/>
        </w:rPr>
        <w:t>Résolution : Valeur de remboursement des parts</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062316" w:rsidRPr="00132D2E" w:rsidRDefault="00F845E6" w:rsidP="00062316">
      <w:pPr>
        <w:rPr>
          <w:highlight w:val="white"/>
        </w:rPr>
      </w:pPr>
      <w:r w:rsidRPr="00132D2E">
        <w:rPr>
          <w:noProof/>
        </w:rPr>
        <mc:AlternateContent>
          <mc:Choice Requires="wps">
            <w:drawing>
              <wp:anchor distT="0" distB="0" distL="114300" distR="114300" simplePos="0" relativeHeight="251660288" behindDoc="0" locked="0" layoutInCell="1" allowOverlap="1" wp14:anchorId="2A9B7614" wp14:editId="290DA5B9">
                <wp:simplePos x="0" y="0"/>
                <wp:positionH relativeFrom="column">
                  <wp:posOffset>43180</wp:posOffset>
                </wp:positionH>
                <wp:positionV relativeFrom="paragraph">
                  <wp:posOffset>200660</wp:posOffset>
                </wp:positionV>
                <wp:extent cx="6296025" cy="609600"/>
                <wp:effectExtent l="0" t="0" r="28575" b="19050"/>
                <wp:wrapThrough wrapText="bothSides">
                  <wp:wrapPolygon edited="0">
                    <wp:start x="0" y="0"/>
                    <wp:lineTo x="0" y="21600"/>
                    <wp:lineTo x="21633" y="2160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609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62316" w:rsidRPr="00F845E6" w:rsidRDefault="00062316" w:rsidP="00062316">
                            <w:pPr>
                              <w:rPr>
                                <w:i/>
                              </w:rPr>
                            </w:pPr>
                            <w:r>
                              <w:rPr>
                                <w:i/>
                              </w:rPr>
                              <w:t xml:space="preserve">Note explicative </w:t>
                            </w:r>
                            <w:r w:rsidRPr="001420B6">
                              <w:rPr>
                                <w:i/>
                              </w:rPr>
                              <w:t xml:space="preserve">: </w:t>
                            </w:r>
                            <w:r w:rsidRPr="003745F4">
                              <w:rPr>
                                <w:i/>
                              </w:rPr>
                              <w:t>Selon l'article 17 de nos statuts les associés n’ont droit qu’au remboursement du montant nominal de leurs parts, sous déduction des pertes éventuelles apparaissant à la clôture de l’exercice.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9B7614" id="Zone de texte 60" o:spid="_x0000_s1030" type="#_x0000_t202" style="position:absolute;margin-left:3.4pt;margin-top:15.8pt;width:495.75pt;height:4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" fillcolor="white [3201]" strokeweight=".5pt">
                <v:textbox>
                  <w:txbxContent>
                    <w:p w:rsidR="00062316" w:rsidRPr="00F845E6" w:rsidRDefault="00062316" w:rsidP="00062316">
                      <w:pPr>
                        <w:rPr>
                          <w:i/>
                        </w:rPr>
                      </w:pPr>
                      <w:r>
                        <w:rPr>
                          <w:i/>
                        </w:rPr>
                        <w:t xml:space="preserve">Note explicative </w:t>
                      </w:r>
                      <w:r w:rsidRPr="001420B6">
                        <w:rPr>
                          <w:i/>
                        </w:rPr>
                        <w:t xml:space="preserve">: </w:t>
                      </w:r>
                      <w:r w:rsidRPr="003745F4">
                        <w:rPr>
                          <w:i/>
                        </w:rPr>
                        <w:t>Selon l'article 17 de nos statuts les associés n’ont droit qu’au remboursement du montant nominal de leurs parts, sous déduction des pertes éventuelles apparaissant à la clôture de l’exercice.</w:t>
                      </w:r>
                    </w:p>
                  </w:txbxContent>
                </v:textbox>
                <w10:wrap type="through"/>
              </v:shape>
            </w:pict>
          </mc:Fallback>
        </mc:AlternateContent>
      </w:r>
    </w:p>
    <w:p w:rsidR="00062316" w:rsidRPr="00132D2E" w:rsidRDefault="00062316" w:rsidP="00062316">
      <w:pPr>
        <w:rPr>
          <w:highlight w:val="white"/>
        </w:rPr>
      </w:pPr>
    </w:p>
    <w:p w:rsidR="00CA38CE" w:rsidRDefault="00062316" w:rsidP="00062316">
      <w:pPr>
        <w:rPr>
          <w:highlight w:val="white"/>
        </w:rPr>
      </w:pPr>
      <w:r w:rsidRPr="00132D2E">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p>
    <w:p w:rsidR="00CA38CE" w:rsidRDefault="00CA38CE" w:rsidP="00062316">
      <w:pPr>
        <w:rPr>
          <w:highlight w:val="white"/>
        </w:rPr>
      </w:pPr>
    </w:p>
    <w:p w:rsidR="00426B42" w:rsidRPr="00CA38CE" w:rsidRDefault="000D1D6B" w:rsidP="00CA38CE">
      <w:pPr>
        <w:numPr>
          <w:ilvl w:val="0"/>
          <w:numId w:val="16"/>
        </w:numPr>
        <w:rPr>
          <w:highlight w:val="white"/>
        </w:rPr>
      </w:pPr>
      <w:r w:rsidRPr="00CA38CE">
        <w:rPr>
          <w:highlight w:val="white"/>
        </w:rPr>
        <w:t>Pour</w:t>
      </w:r>
      <w:r w:rsidR="00CA38CE" w:rsidRPr="00CA38CE">
        <w:rPr>
          <w:highlight w:val="white"/>
        </w:rPr>
        <w:tab/>
      </w:r>
      <w:r w:rsidR="00CA38CE" w:rsidRPr="00CA38CE">
        <w:rPr>
          <w:highlight w:val="white"/>
        </w:rPr>
        <w:tab/>
      </w:r>
      <w:r w:rsidR="00CA38CE" w:rsidRPr="00CA38CE">
        <w:rPr>
          <w:highlight w:val="white"/>
        </w:rPr>
        <w:tab/>
      </w:r>
      <w:r w:rsidR="00CA38CE" w:rsidRPr="00CA38CE">
        <w:rPr>
          <w:highlight w:val="white"/>
        </w:rPr>
        <w:tab/>
      </w:r>
    </w:p>
    <w:p w:rsidR="000D1D6B" w:rsidRPr="00CA38CE" w:rsidRDefault="000D1D6B" w:rsidP="00CA38CE">
      <w:pPr>
        <w:numPr>
          <w:ilvl w:val="0"/>
          <w:numId w:val="16"/>
        </w:numPr>
        <w:rPr>
          <w:highlight w:val="white"/>
        </w:rPr>
      </w:pPr>
      <w:r w:rsidRPr="00CA38CE">
        <w:rPr>
          <w:highlight w:val="white"/>
        </w:rPr>
        <w:t>Abstention</w:t>
      </w:r>
    </w:p>
    <w:p w:rsidR="000D1D6B" w:rsidRPr="00CA38CE" w:rsidRDefault="000D1D6B" w:rsidP="00CA38CE">
      <w:pPr>
        <w:numPr>
          <w:ilvl w:val="0"/>
          <w:numId w:val="16"/>
        </w:numPr>
        <w:rPr>
          <w:highlight w:val="white"/>
        </w:rPr>
      </w:pPr>
      <w:r w:rsidRPr="00CA38CE">
        <w:rPr>
          <w:highlight w:val="white"/>
        </w:rPr>
        <w:t>Contre</w:t>
      </w:r>
    </w:p>
    <w:p w:rsidR="00062316" w:rsidRDefault="00062316" w:rsidP="00062316">
      <w:pPr>
        <w:rPr>
          <w:highlight w:val="white"/>
        </w:rPr>
      </w:pPr>
      <w:r w:rsidRPr="00132D2E">
        <w:rPr>
          <w:highlight w:val="white"/>
        </w:rPr>
        <w:br/>
      </w:r>
    </w:p>
    <w:p w:rsidR="00062316" w:rsidRPr="00132D2E" w:rsidRDefault="00062316" w:rsidP="00062316">
      <w:pPr>
        <w:pStyle w:val="Titre2"/>
        <w:numPr>
          <w:ilvl w:val="1"/>
          <w:numId w:val="7"/>
        </w:numPr>
        <w:rPr>
          <w:color w:val="auto"/>
          <w:highlight w:val="white"/>
        </w:rPr>
      </w:pPr>
      <w:bookmarkStart w:id="50" w:name="_Toc511568921"/>
      <w:bookmarkStart w:id="51" w:name="_Toc511654655"/>
      <w:bookmarkStart w:id="52" w:name="_Ref71616608"/>
      <w:bookmarkStart w:id="53" w:name="_Ref71616612"/>
      <w:bookmarkStart w:id="54" w:name="_Ref73009008"/>
      <w:bookmarkStart w:id="55" w:name="_Toc100996401"/>
      <w:bookmarkStart w:id="56" w:name="_Toc129165581"/>
      <w:r w:rsidRPr="00132D2E">
        <w:rPr>
          <w:noProof/>
          <w:color w:val="auto"/>
        </w:rPr>
        <mc:AlternateContent>
          <mc:Choice Requires="wps">
            <w:drawing>
              <wp:anchor distT="0" distB="0" distL="114300" distR="114300" simplePos="0" relativeHeight="251661312" behindDoc="0" locked="0" layoutInCell="1" allowOverlap="1" wp14:anchorId="0B9B767D" wp14:editId="661D4970">
                <wp:simplePos x="0" y="0"/>
                <wp:positionH relativeFrom="column">
                  <wp:posOffset>-3810</wp:posOffset>
                </wp:positionH>
                <wp:positionV relativeFrom="paragraph">
                  <wp:posOffset>369570</wp:posOffset>
                </wp:positionV>
                <wp:extent cx="6296025" cy="541020"/>
                <wp:effectExtent l="0" t="0" r="28575" b="11430"/>
                <wp:wrapThrough wrapText="bothSides">
                  <wp:wrapPolygon edited="0">
                    <wp:start x="0" y="0"/>
                    <wp:lineTo x="0" y="21296"/>
                    <wp:lineTo x="21633" y="21296"/>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541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62316" w:rsidRPr="003745F4" w:rsidRDefault="00062316" w:rsidP="00062316">
                            <w:pPr>
                              <w:rPr>
                                <w:i/>
                              </w:rPr>
                            </w:pPr>
                            <w:r>
                              <w:rPr>
                                <w:i/>
                              </w:rPr>
                              <w:t>Note explicative :</w:t>
                            </w:r>
                            <w:r w:rsidRPr="003745F4">
                              <w:rPr>
                                <w:i/>
                              </w:rPr>
                              <w:t xml:space="preserve"> Selon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9B767D" id="Zone de texte 62" o:spid="_x0000_s1031" type="#_x0000_t202" style="position:absolute;left:0;text-align:left;margin-left:-.3pt;margin-top:29.1pt;width:495.75pt;height:42.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" fillcolor="white [3201]" strokeweight=".5pt">
                <v:textbox>
                  <w:txbxContent>
                    <w:p w:rsidR="00062316" w:rsidRPr="003745F4" w:rsidRDefault="00062316" w:rsidP="00062316">
                      <w:pPr>
                        <w:rPr>
                          <w:i/>
                        </w:rPr>
                      </w:pPr>
                      <w:r>
                        <w:rPr>
                          <w:i/>
                        </w:rPr>
                        <w:t>Note explicative :</w:t>
                      </w:r>
                      <w:r w:rsidRPr="003745F4">
                        <w:rPr>
                          <w:i/>
                        </w:rPr>
                        <w:t xml:space="preserve"> Selon le paragraphe 23.2.2 de nos statuts l'assemblée générale fixe l'orientation générale de la coopérative.</w:t>
                      </w:r>
                    </w:p>
                  </w:txbxContent>
                </v:textbox>
                <w10:wrap type="through"/>
              </v:shape>
            </w:pict>
          </mc:Fallback>
        </mc:AlternateContent>
      </w:r>
      <w:r w:rsidRPr="00132D2E">
        <w:rPr>
          <w:color w:val="auto"/>
          <w:highlight w:val="white"/>
        </w:rPr>
        <w:t xml:space="preserve"> </w:t>
      </w:r>
      <w:bookmarkStart w:id="57" w:name="_Toc513456833"/>
      <w:bookmarkStart w:id="58" w:name="_Toc513463590"/>
      <w:bookmarkStart w:id="59" w:name="_Ref7611124"/>
      <w:bookmarkStart w:id="60" w:name="_Ref7611129"/>
      <w:bookmarkStart w:id="61" w:name="_Ref35683666"/>
      <w:r w:rsidRPr="00132D2E">
        <w:rPr>
          <w:color w:val="auto"/>
          <w:highlight w:val="white"/>
        </w:rPr>
        <w:t xml:space="preserve"> Résolution : Orientation générale de la coopérative pour les futurs projets</w:t>
      </w:r>
      <w:bookmarkEnd w:id="50"/>
      <w:bookmarkEnd w:id="51"/>
      <w:bookmarkEnd w:id="52"/>
      <w:bookmarkEnd w:id="53"/>
      <w:bookmarkEnd w:id="54"/>
      <w:bookmarkEnd w:id="55"/>
      <w:bookmarkEnd w:id="56"/>
      <w:bookmarkEnd w:id="57"/>
      <w:bookmarkEnd w:id="58"/>
      <w:bookmarkEnd w:id="59"/>
      <w:bookmarkEnd w:id="60"/>
      <w:bookmarkEnd w:id="61"/>
    </w:p>
    <w:p w:rsidR="00062316" w:rsidRPr="00132D2E" w:rsidRDefault="00062316" w:rsidP="00062316">
      <w:pPr>
        <w:rPr>
          <w:highlight w:val="white"/>
        </w:rPr>
      </w:pPr>
    </w:p>
    <w:p w:rsidR="00E32068" w:rsidRPr="00E32068" w:rsidRDefault="00E32068" w:rsidP="00E32068">
      <w:pPr>
        <w:pStyle w:val="v1msonormal"/>
        <w:spacing w:before="0" w:beforeAutospacing="0" w:after="0" w:afterAutospacing="0"/>
      </w:pPr>
      <w:r w:rsidRPr="00E32068">
        <w:t>Durant le prochain exercice le conseil coopératif pourra en prévision de l'évolution future étudier et prendre des engagements sur d'autres projets concernant des propriétés publiques ou privées dans tous les modes de productions d'énergie renouvelable en accord avec le préambule et l'objet énoncé dans les statuts.</w:t>
      </w:r>
    </w:p>
    <w:p w:rsidR="00E32068" w:rsidRPr="00E32068" w:rsidRDefault="00E32068" w:rsidP="00E32068">
      <w:pPr>
        <w:pStyle w:val="v1msonormal"/>
        <w:spacing w:before="0" w:beforeAutospacing="0" w:after="0" w:afterAutospacing="0"/>
      </w:pPr>
      <w:r w:rsidRPr="00E32068">
        <w:t xml:space="preserve">Les projets photovoltaïques demeurent une </w:t>
      </w:r>
      <w:r w:rsidRPr="00E32068">
        <w:t>priorité ;</w:t>
      </w:r>
      <w:r w:rsidRPr="00E32068">
        <w:t xml:space="preserve"> en plus des installations sur toitures, ils pourraient concerner d'autres types d'installations.   Les projets incluant de l'autoconsommation sont également une piste intéressante pour le futur. </w:t>
      </w:r>
      <w:r w:rsidRPr="00E32068">
        <w:br/>
        <w:t>ICEA continuera ses actions de sensibilisation et d'animation dans le domaine de la transition énergétique.</w:t>
      </w:r>
    </w:p>
    <w:p w:rsidR="00E32068" w:rsidRDefault="00E32068" w:rsidP="00E32068">
      <w:pPr>
        <w:pStyle w:val="v1msonormal"/>
        <w:spacing w:before="0" w:beforeAutospacing="0" w:after="0" w:afterAutospacing="0"/>
      </w:pPr>
      <w:r w:rsidRPr="00E32068">
        <w:t>Pour ce faire, le conseil coopératif a structuré la société en groupes de travail afin de mieux identifier et répartir les tâches. </w:t>
      </w:r>
    </w:p>
    <w:p w:rsidR="00CA38CE" w:rsidRDefault="00CA38CE" w:rsidP="00E32068">
      <w:pPr>
        <w:pStyle w:val="v1msonormal"/>
        <w:spacing w:before="0" w:beforeAutospacing="0" w:after="0" w:afterAutospacing="0"/>
      </w:pPr>
    </w:p>
    <w:p w:rsidR="00426B42" w:rsidRPr="00CA38CE" w:rsidRDefault="000D1D6B" w:rsidP="00CA38CE">
      <w:pPr>
        <w:pStyle w:val="v1msonormal"/>
        <w:numPr>
          <w:ilvl w:val="0"/>
          <w:numId w:val="16"/>
        </w:numPr>
      </w:pPr>
      <w:r w:rsidRPr="00CA38CE">
        <w:t>Pour</w:t>
      </w:r>
      <w:r w:rsidR="00CA38CE" w:rsidRPr="00CA38CE">
        <w:tab/>
      </w:r>
      <w:r w:rsidR="00CA38CE" w:rsidRPr="00CA38CE">
        <w:tab/>
      </w:r>
      <w:r w:rsidR="00CA38CE" w:rsidRPr="00CA38CE">
        <w:tab/>
      </w:r>
      <w:r w:rsidR="00CA38CE" w:rsidRPr="00CA38CE">
        <w:tab/>
      </w:r>
    </w:p>
    <w:p w:rsidR="000D1D6B" w:rsidRPr="00CA38CE" w:rsidRDefault="000D1D6B" w:rsidP="00CA38CE">
      <w:pPr>
        <w:pStyle w:val="v1msonormal"/>
        <w:numPr>
          <w:ilvl w:val="0"/>
          <w:numId w:val="16"/>
        </w:numPr>
      </w:pPr>
      <w:r w:rsidRPr="00CA38CE">
        <w:t>Abstention</w:t>
      </w:r>
    </w:p>
    <w:p w:rsidR="000D1D6B" w:rsidRPr="00CA38CE" w:rsidRDefault="000D1D6B" w:rsidP="00CA38CE">
      <w:pPr>
        <w:pStyle w:val="v1msonormal"/>
        <w:numPr>
          <w:ilvl w:val="0"/>
          <w:numId w:val="16"/>
        </w:numPr>
      </w:pPr>
      <w:r w:rsidRPr="00CA38CE">
        <w:t>Contre</w:t>
      </w:r>
    </w:p>
    <w:p w:rsidR="00CA38CE" w:rsidRPr="00E32068" w:rsidRDefault="00CA38CE" w:rsidP="00E32068">
      <w:pPr>
        <w:pStyle w:val="v1msonormal"/>
        <w:spacing w:before="0" w:beforeAutospacing="0" w:after="0" w:afterAutospacing="0"/>
      </w:pPr>
    </w:p>
    <w:p w:rsidR="00062316" w:rsidRPr="00132D2E" w:rsidRDefault="00062316" w:rsidP="00062316">
      <w:pPr>
        <w:rPr>
          <w:highlight w:val="white"/>
        </w:rPr>
      </w:pPr>
    </w:p>
    <w:p w:rsidR="00062316" w:rsidRPr="00132D2E" w:rsidRDefault="00062316" w:rsidP="00062316">
      <w:pPr>
        <w:rPr>
          <w:highlight w:val="white"/>
        </w:rPr>
      </w:pPr>
    </w:p>
    <w:p w:rsidR="00062316" w:rsidRPr="00132D2E" w:rsidRDefault="00062316" w:rsidP="00062316">
      <w:pPr>
        <w:pStyle w:val="Titre2"/>
        <w:numPr>
          <w:ilvl w:val="1"/>
          <w:numId w:val="7"/>
        </w:numPr>
        <w:rPr>
          <w:color w:val="auto"/>
          <w:highlight w:val="white"/>
        </w:rPr>
      </w:pPr>
      <w:bookmarkStart w:id="62" w:name="_Toc511568922"/>
      <w:bookmarkStart w:id="63" w:name="_Toc511654656"/>
      <w:bookmarkStart w:id="64" w:name="_Ref71616622"/>
      <w:bookmarkStart w:id="65" w:name="_Ref71616626"/>
      <w:bookmarkStart w:id="66" w:name="_Toc513456834"/>
      <w:bookmarkStart w:id="67" w:name="_Toc513463591"/>
      <w:bookmarkStart w:id="68" w:name="_Ref7611140"/>
      <w:bookmarkStart w:id="69" w:name="_Ref7611152"/>
      <w:bookmarkStart w:id="70" w:name="_Ref35683672"/>
      <w:bookmarkStart w:id="71" w:name="_Ref73009016"/>
      <w:r w:rsidRPr="00132D2E">
        <w:rPr>
          <w:color w:val="auto"/>
          <w:highlight w:val="white"/>
        </w:rPr>
        <w:lastRenderedPageBreak/>
        <w:t xml:space="preserve"> </w:t>
      </w:r>
      <w:bookmarkStart w:id="72" w:name="_Toc100996403"/>
      <w:bookmarkStart w:id="73" w:name="_Toc129165582"/>
      <w:r w:rsidRPr="00132D2E">
        <w:rPr>
          <w:color w:val="auto"/>
          <w:highlight w:val="white"/>
        </w:rPr>
        <w:t>Résolution : Élections au conseil coopératif</w:t>
      </w:r>
      <w:bookmarkEnd w:id="62"/>
      <w:bookmarkEnd w:id="63"/>
      <w:bookmarkEnd w:id="64"/>
      <w:bookmarkEnd w:id="65"/>
      <w:bookmarkEnd w:id="66"/>
      <w:bookmarkEnd w:id="67"/>
      <w:bookmarkEnd w:id="68"/>
      <w:bookmarkEnd w:id="69"/>
      <w:bookmarkEnd w:id="70"/>
      <w:bookmarkEnd w:id="71"/>
      <w:bookmarkEnd w:id="72"/>
      <w:bookmarkEnd w:id="73"/>
      <w:r w:rsidRPr="00132D2E">
        <w:rPr>
          <w:color w:val="auto"/>
          <w:highlight w:val="white"/>
        </w:rPr>
        <w:t> </w:t>
      </w:r>
    </w:p>
    <w:p w:rsidR="00062316" w:rsidRPr="00132D2E" w:rsidRDefault="00062316" w:rsidP="00062316">
      <w:pPr>
        <w:rPr>
          <w:highlight w:val="white"/>
        </w:rPr>
      </w:pPr>
      <w:r w:rsidRPr="00132D2E">
        <w:rPr>
          <w:noProof/>
        </w:rPr>
        <mc:AlternateContent>
          <mc:Choice Requires="wps">
            <w:drawing>
              <wp:anchor distT="0" distB="0" distL="114300" distR="114300" simplePos="0" relativeHeight="251663360" behindDoc="0" locked="0" layoutInCell="1" allowOverlap="1" wp14:anchorId="0C973817" wp14:editId="204F7B23">
                <wp:simplePos x="0" y="0"/>
                <wp:positionH relativeFrom="column">
                  <wp:posOffset>-3810</wp:posOffset>
                </wp:positionH>
                <wp:positionV relativeFrom="paragraph">
                  <wp:posOffset>181610</wp:posOffset>
                </wp:positionV>
                <wp:extent cx="6429375" cy="937260"/>
                <wp:effectExtent l="0" t="0" r="28575" b="15240"/>
                <wp:wrapThrough wrapText="bothSides">
                  <wp:wrapPolygon edited="0">
                    <wp:start x="0" y="0"/>
                    <wp:lineTo x="0" y="21512"/>
                    <wp:lineTo x="21632" y="21512"/>
                    <wp:lineTo x="21632" y="0"/>
                    <wp:lineTo x="0" y="0"/>
                  </wp:wrapPolygon>
                </wp:wrapThrough>
                <wp:docPr id="11" name="Zone de texte 11"/>
                <wp:cNvGraphicFramePr/>
                <a:graphic xmlns:a="http://schemas.openxmlformats.org/drawingml/2006/main">
                  <a:graphicData uri="http://schemas.microsoft.com/office/word/2010/wordprocessingShape">
                    <wps:wsp>
                      <wps:cNvSpPr txBox="1"/>
                      <wps:spPr>
                        <a:xfrm>
                          <a:off x="0" y="0"/>
                          <a:ext cx="6429375" cy="9372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62316" w:rsidRPr="00944057" w:rsidRDefault="00062316" w:rsidP="00062316">
                            <w:pPr>
                              <w:rPr>
                                <w:i/>
                              </w:rPr>
                            </w:pPr>
                            <w:r>
                              <w:rPr>
                                <w:i/>
                              </w:rPr>
                              <w:t xml:space="preserve">Note explicative. : Selon l’article </w:t>
                            </w:r>
                            <w:r w:rsidRPr="00944057">
                              <w:rPr>
                                <w:i/>
                              </w:rPr>
                              <w:t>20.1</w:t>
                            </w:r>
                            <w:r>
                              <w:rPr>
                                <w:i/>
                              </w:rPr>
                              <w:t xml:space="preserve"> de nos statuts </w:t>
                            </w:r>
                          </w:p>
                          <w:p w:rsidR="00062316" w:rsidRPr="00944057" w:rsidRDefault="00062316" w:rsidP="00062316">
                            <w:pPr>
                              <w:rPr>
                                <w:i/>
                              </w:rPr>
                            </w:pPr>
                            <w:r w:rsidRPr="00944057">
                              <w:rPr>
                                <w:i/>
                              </w:rPr>
                              <w:t>Le Conseil Coopératif est composé</w:t>
                            </w:r>
                            <w:r>
                              <w:rPr>
                                <w:i/>
                              </w:rPr>
                              <w:t xml:space="preserve"> de 3 à </w:t>
                            </w:r>
                            <w:r w:rsidR="00513015" w:rsidRPr="00944057">
                              <w:rPr>
                                <w:i/>
                              </w:rPr>
                              <w:t xml:space="preserve">15 membres élus à la majorité </w:t>
                            </w:r>
                            <w:r w:rsidR="00513015">
                              <w:rPr>
                                <w:i/>
                              </w:rPr>
                              <w:t>des suffrages, à bulletins</w:t>
                            </w:r>
                            <w:r>
                              <w:rPr>
                                <w:i/>
                              </w:rPr>
                              <w:t xml:space="preserve"> </w:t>
                            </w:r>
                            <w:r w:rsidRPr="00944057">
                              <w:rPr>
                                <w:i/>
                              </w:rPr>
                              <w:t xml:space="preserve">secrets par l’assemblée générale ordinaire. </w:t>
                            </w:r>
                          </w:p>
                          <w:p w:rsidR="00062316" w:rsidRPr="00944057" w:rsidRDefault="00062316" w:rsidP="00062316">
                            <w:pPr>
                              <w:rPr>
                                <w:highlight w:val="white"/>
                              </w:rPr>
                            </w:pPr>
                            <w:r w:rsidRPr="00944057">
                              <w:rPr>
                                <w:i/>
                              </w:rPr>
                              <w:t>Chaque membre du conseil coopératif est élu pour une durée de deux ans, renouvelable</w:t>
                            </w:r>
                            <w:r w:rsidR="009B44BE">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973817" id="Zone de texte 11" o:spid="_x0000_s1032" type="#_x0000_t202" style="position:absolute;margin-left:-.3pt;margin-top:14.3pt;width:506.25pt;height:73.8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" fillcolor="white [3201]" strokeweight=".5pt">
                <v:textbox>
                  <w:txbxContent>
                    <w:p w:rsidR="00062316" w:rsidRPr="00944057" w:rsidRDefault="00062316" w:rsidP="00062316">
                      <w:pPr>
                        <w:rPr>
                          <w:i/>
                        </w:rPr>
                      </w:pPr>
                      <w:r>
                        <w:rPr>
                          <w:i/>
                        </w:rPr>
                        <w:t xml:space="preserve">Note explicative. : Selon l’article </w:t>
                      </w:r>
                      <w:r w:rsidRPr="00944057">
                        <w:rPr>
                          <w:i/>
                        </w:rPr>
                        <w:t>20.1</w:t>
                      </w:r>
                      <w:r>
                        <w:rPr>
                          <w:i/>
                        </w:rPr>
                        <w:t xml:space="preserve"> de nos statuts </w:t>
                      </w:r>
                    </w:p>
                    <w:p w:rsidR="00062316" w:rsidRPr="00944057" w:rsidRDefault="00062316" w:rsidP="00062316">
                      <w:pPr>
                        <w:rPr>
                          <w:i/>
                        </w:rPr>
                      </w:pPr>
                      <w:r w:rsidRPr="00944057">
                        <w:rPr>
                          <w:i/>
                        </w:rPr>
                        <w:t>Le Conseil Coopératif est composé</w:t>
                      </w:r>
                      <w:r>
                        <w:rPr>
                          <w:i/>
                        </w:rPr>
                        <w:t xml:space="preserve"> de 3 à </w:t>
                      </w:r>
                      <w:r w:rsidR="00513015" w:rsidRPr="00944057">
                        <w:rPr>
                          <w:i/>
                        </w:rPr>
                        <w:t xml:space="preserve">15 membres élus à la majorité </w:t>
                      </w:r>
                      <w:r w:rsidR="00513015">
                        <w:rPr>
                          <w:i/>
                        </w:rPr>
                        <w:t>des suffrages, à bulletins</w:t>
                      </w:r>
                      <w:r>
                        <w:rPr>
                          <w:i/>
                        </w:rPr>
                        <w:t xml:space="preserve"> </w:t>
                      </w:r>
                      <w:r w:rsidRPr="00944057">
                        <w:rPr>
                          <w:i/>
                        </w:rPr>
                        <w:t xml:space="preserve">secrets par l’assemblée générale ordinaire. </w:t>
                      </w:r>
                    </w:p>
                    <w:p w:rsidR="00062316" w:rsidRPr="00944057" w:rsidRDefault="00062316" w:rsidP="00062316">
                      <w:pPr>
                        <w:rPr>
                          <w:highlight w:val="white"/>
                        </w:rPr>
                      </w:pPr>
                      <w:r w:rsidRPr="00944057">
                        <w:rPr>
                          <w:i/>
                        </w:rPr>
                        <w:t>Chaque membre du conseil coopératif est élu pour une durée de deux ans, renouvelable</w:t>
                      </w:r>
                      <w:r w:rsidR="009B44BE">
                        <w:rPr>
                          <w:i/>
                        </w:rPr>
                        <w:t>.</w:t>
                      </w:r>
                    </w:p>
                  </w:txbxContent>
                </v:textbox>
                <w10:wrap type="through"/>
              </v:shape>
            </w:pict>
          </mc:Fallback>
        </mc:AlternateContent>
      </w:r>
    </w:p>
    <w:p w:rsidR="00062316" w:rsidRPr="00132D2E" w:rsidRDefault="00062316" w:rsidP="00062316">
      <w:pPr>
        <w:rPr>
          <w:highlight w:val="white"/>
        </w:rPr>
      </w:pPr>
    </w:p>
    <w:p w:rsidR="00062316" w:rsidRDefault="00067549" w:rsidP="00062316">
      <w:pPr>
        <w:rPr>
          <w:highlight w:val="white"/>
        </w:rPr>
      </w:pPr>
      <w:r>
        <w:rPr>
          <w:highlight w:val="white"/>
        </w:rPr>
        <w:t>5</w:t>
      </w:r>
      <w:r w:rsidR="00062316" w:rsidRPr="00132D2E">
        <w:rPr>
          <w:highlight w:val="white"/>
        </w:rPr>
        <w:t xml:space="preserve"> places sont à </w:t>
      </w:r>
      <w:r>
        <w:rPr>
          <w:highlight w:val="white"/>
        </w:rPr>
        <w:t xml:space="preserve">renouveler et </w:t>
      </w:r>
      <w:r w:rsidR="009B44BE">
        <w:rPr>
          <w:highlight w:val="white"/>
        </w:rPr>
        <w:t>4 sont à pourvoir</w:t>
      </w:r>
      <w:r w:rsidR="00062316" w:rsidRPr="00132D2E">
        <w:rPr>
          <w:highlight w:val="white"/>
        </w:rPr>
        <w:t xml:space="preserve"> </w:t>
      </w:r>
      <w:r w:rsidR="009B44BE">
        <w:rPr>
          <w:highlight w:val="white"/>
        </w:rPr>
        <w:t>au conseil coopératif.</w:t>
      </w:r>
      <w:r w:rsidRPr="00132D2E">
        <w:rPr>
          <w:highlight w:val="white"/>
        </w:rPr>
        <w:t xml:space="preserve"> </w:t>
      </w:r>
      <w:r w:rsidR="00062316" w:rsidRPr="00132D2E">
        <w:rPr>
          <w:highlight w:val="white"/>
        </w:rPr>
        <w:t>Les nouveaux candidats sont élus pour 2 ans.</w:t>
      </w:r>
    </w:p>
    <w:p w:rsidR="00AF0CEF" w:rsidRDefault="00AF0CEF" w:rsidP="00062316">
      <w:pPr>
        <w:rPr>
          <w:highlight w:val="white"/>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6"/>
        <w:gridCol w:w="4886"/>
      </w:tblGrid>
      <w:tr w:rsidR="00AF0CEF" w:rsidTr="00323A4D">
        <w:tc>
          <w:tcPr>
            <w:tcW w:w="4886" w:type="dxa"/>
          </w:tcPr>
          <w:p w:rsidR="00AF0CEF" w:rsidRPr="009B44BE" w:rsidRDefault="00AF0CEF" w:rsidP="00AF0CEF">
            <w:pPr>
              <w:ind w:left="360"/>
              <w:rPr>
                <w:highlight w:val="white"/>
              </w:rPr>
            </w:pPr>
            <w:r>
              <w:rPr>
                <w:b/>
                <w:highlight w:val="white"/>
              </w:rPr>
              <w:t>Conseill</w:t>
            </w:r>
            <w:r w:rsidR="00323A4D">
              <w:rPr>
                <w:b/>
                <w:highlight w:val="white"/>
              </w:rPr>
              <w:t>ers</w:t>
            </w:r>
            <w:r w:rsidRPr="009B44BE">
              <w:rPr>
                <w:b/>
                <w:highlight w:val="white"/>
              </w:rPr>
              <w:t xml:space="preserve"> élus en 2022 :</w:t>
            </w:r>
            <w:r w:rsidRPr="009B44BE">
              <w:rPr>
                <w:highlight w:val="white"/>
              </w:rPr>
              <w:t xml:space="preserve"> </w:t>
            </w:r>
          </w:p>
          <w:p w:rsidR="00AF0CEF" w:rsidRPr="00132D2E" w:rsidRDefault="00AF0CEF" w:rsidP="00AF0CEF">
            <w:pPr>
              <w:pStyle w:val="Paragraphedeliste"/>
              <w:numPr>
                <w:ilvl w:val="0"/>
                <w:numId w:val="9"/>
              </w:numPr>
              <w:rPr>
                <w:highlight w:val="white"/>
              </w:rPr>
            </w:pPr>
            <w:r w:rsidRPr="00132D2E">
              <w:rPr>
                <w:highlight w:val="white"/>
              </w:rPr>
              <w:t>Christian Thil</w:t>
            </w:r>
          </w:p>
          <w:p w:rsidR="00AF0CEF" w:rsidRPr="00132D2E" w:rsidRDefault="00AF0CEF" w:rsidP="00AF0CEF">
            <w:pPr>
              <w:pStyle w:val="Paragraphedeliste"/>
              <w:numPr>
                <w:ilvl w:val="0"/>
                <w:numId w:val="9"/>
              </w:numPr>
              <w:rPr>
                <w:highlight w:val="white"/>
              </w:rPr>
            </w:pPr>
            <w:r w:rsidRPr="00132D2E">
              <w:rPr>
                <w:highlight w:val="white"/>
              </w:rPr>
              <w:t>Mireille Pascal</w:t>
            </w:r>
          </w:p>
          <w:p w:rsidR="00AF0CEF" w:rsidRPr="00132D2E" w:rsidRDefault="00AF0CEF" w:rsidP="00AF0CEF">
            <w:pPr>
              <w:pStyle w:val="Paragraphedeliste"/>
              <w:numPr>
                <w:ilvl w:val="0"/>
                <w:numId w:val="9"/>
              </w:numPr>
              <w:rPr>
                <w:highlight w:val="white"/>
              </w:rPr>
            </w:pPr>
            <w:r w:rsidRPr="00132D2E">
              <w:rPr>
                <w:highlight w:val="white"/>
              </w:rPr>
              <w:t>Jean-Paul Gardette</w:t>
            </w:r>
          </w:p>
          <w:p w:rsidR="00AF0CEF" w:rsidRPr="00B234C1" w:rsidRDefault="00AF0CEF" w:rsidP="00AF0CEF">
            <w:pPr>
              <w:pStyle w:val="Paragraphedeliste"/>
              <w:numPr>
                <w:ilvl w:val="0"/>
                <w:numId w:val="9"/>
              </w:numPr>
              <w:rPr>
                <w:highlight w:val="white"/>
              </w:rPr>
            </w:pPr>
            <w:r w:rsidRPr="00132D2E">
              <w:rPr>
                <w:highlight w:val="white"/>
              </w:rPr>
              <w:t>Caroline Fouchard</w:t>
            </w:r>
          </w:p>
          <w:p w:rsidR="00AF0CEF" w:rsidRDefault="00AF0CEF" w:rsidP="00AF0CEF">
            <w:pPr>
              <w:pStyle w:val="Paragraphedeliste"/>
              <w:numPr>
                <w:ilvl w:val="0"/>
                <w:numId w:val="9"/>
              </w:numPr>
              <w:rPr>
                <w:highlight w:val="white"/>
              </w:rPr>
            </w:pPr>
            <w:r w:rsidRPr="00132D2E">
              <w:rPr>
                <w:highlight w:val="white"/>
              </w:rPr>
              <w:t xml:space="preserve">Vincent Réquillart </w:t>
            </w:r>
          </w:p>
          <w:p w:rsidR="00AF0CEF" w:rsidRPr="00323A4D" w:rsidRDefault="00AF0CEF" w:rsidP="00062316">
            <w:pPr>
              <w:pStyle w:val="Paragraphedeliste"/>
              <w:numPr>
                <w:ilvl w:val="0"/>
                <w:numId w:val="9"/>
              </w:numPr>
              <w:rPr>
                <w:highlight w:val="white"/>
              </w:rPr>
            </w:pPr>
            <w:r w:rsidRPr="00132D2E">
              <w:rPr>
                <w:highlight w:val="white"/>
              </w:rPr>
              <w:t>Dominique Blanchot</w:t>
            </w:r>
            <w:bookmarkStart w:id="74" w:name="_Ref71616636"/>
            <w:r w:rsidRPr="00132D2E">
              <w:rPr>
                <w:highlight w:val="white"/>
              </w:rPr>
              <w:t xml:space="preserve"> </w:t>
            </w:r>
            <w:bookmarkEnd w:id="74"/>
          </w:p>
        </w:tc>
        <w:tc>
          <w:tcPr>
            <w:tcW w:w="4886" w:type="dxa"/>
          </w:tcPr>
          <w:p w:rsidR="00AF0CEF" w:rsidRDefault="00AF0CEF" w:rsidP="00AF0CEF">
            <w:pPr>
              <w:rPr>
                <w:b/>
                <w:highlight w:val="white"/>
              </w:rPr>
            </w:pPr>
            <w:r>
              <w:rPr>
                <w:b/>
                <w:highlight w:val="white"/>
              </w:rPr>
              <w:t>Conseillers sortants</w:t>
            </w:r>
            <w:r w:rsidR="00323A4D">
              <w:rPr>
                <w:b/>
                <w:highlight w:val="white"/>
              </w:rPr>
              <w:t xml:space="preserve"> élus en 202</w:t>
            </w:r>
            <w:r w:rsidR="00686E2F">
              <w:rPr>
                <w:b/>
                <w:highlight w:val="white"/>
              </w:rPr>
              <w:t>1</w:t>
            </w:r>
          </w:p>
          <w:p w:rsidR="00AF0CEF" w:rsidRPr="00132D2E" w:rsidRDefault="00AF0CEF" w:rsidP="00AF0CEF">
            <w:pPr>
              <w:pStyle w:val="Paragraphedeliste"/>
              <w:numPr>
                <w:ilvl w:val="0"/>
                <w:numId w:val="8"/>
              </w:numPr>
              <w:rPr>
                <w:highlight w:val="white"/>
              </w:rPr>
            </w:pPr>
            <w:r w:rsidRPr="00132D2E">
              <w:rPr>
                <w:highlight w:val="white"/>
              </w:rPr>
              <w:t>Patrick Couderc</w:t>
            </w:r>
          </w:p>
          <w:p w:rsidR="00AF0CEF" w:rsidRPr="00132D2E" w:rsidRDefault="00AF0CEF" w:rsidP="00AF0CEF">
            <w:pPr>
              <w:pStyle w:val="Paragraphedeliste"/>
              <w:numPr>
                <w:ilvl w:val="0"/>
                <w:numId w:val="8"/>
              </w:numPr>
              <w:rPr>
                <w:highlight w:val="white"/>
              </w:rPr>
            </w:pPr>
            <w:r w:rsidRPr="00132D2E">
              <w:rPr>
                <w:highlight w:val="white"/>
              </w:rPr>
              <w:t>François Buisson</w:t>
            </w:r>
          </w:p>
          <w:p w:rsidR="00AF0CEF" w:rsidRPr="00132D2E" w:rsidRDefault="00AF0CEF" w:rsidP="00AF0CEF">
            <w:pPr>
              <w:pStyle w:val="Paragraphedeliste"/>
              <w:numPr>
                <w:ilvl w:val="0"/>
                <w:numId w:val="8"/>
              </w:numPr>
              <w:rPr>
                <w:highlight w:val="white"/>
              </w:rPr>
            </w:pPr>
            <w:r w:rsidRPr="00132D2E">
              <w:rPr>
                <w:highlight w:val="white"/>
              </w:rPr>
              <w:t xml:space="preserve">Christophe </w:t>
            </w:r>
            <w:proofErr w:type="spellStart"/>
            <w:r w:rsidRPr="00132D2E">
              <w:rPr>
                <w:highlight w:val="white"/>
              </w:rPr>
              <w:t>Vandangeon</w:t>
            </w:r>
            <w:proofErr w:type="spellEnd"/>
          </w:p>
          <w:p w:rsidR="00AF0CEF" w:rsidRPr="00132D2E" w:rsidRDefault="00AF0CEF" w:rsidP="00AF0CEF">
            <w:pPr>
              <w:pStyle w:val="Paragraphedeliste"/>
              <w:numPr>
                <w:ilvl w:val="0"/>
                <w:numId w:val="8"/>
              </w:numPr>
              <w:rPr>
                <w:highlight w:val="white"/>
              </w:rPr>
            </w:pPr>
            <w:proofErr w:type="spellStart"/>
            <w:r w:rsidRPr="00132D2E">
              <w:rPr>
                <w:highlight w:val="white"/>
              </w:rPr>
              <w:t>Eric</w:t>
            </w:r>
            <w:proofErr w:type="spellEnd"/>
            <w:r w:rsidRPr="00132D2E">
              <w:rPr>
                <w:highlight w:val="white"/>
              </w:rPr>
              <w:t xml:space="preserve"> Georget</w:t>
            </w:r>
          </w:p>
          <w:p w:rsidR="00AF0CEF" w:rsidRPr="00132D2E" w:rsidRDefault="00AF0CEF" w:rsidP="00AF0CEF">
            <w:pPr>
              <w:pStyle w:val="Paragraphedeliste"/>
              <w:numPr>
                <w:ilvl w:val="0"/>
                <w:numId w:val="8"/>
              </w:numPr>
              <w:rPr>
                <w:highlight w:val="white"/>
              </w:rPr>
            </w:pPr>
            <w:r w:rsidRPr="00132D2E">
              <w:rPr>
                <w:highlight w:val="white"/>
              </w:rPr>
              <w:t xml:space="preserve">Claire </w:t>
            </w:r>
            <w:proofErr w:type="spellStart"/>
            <w:r w:rsidRPr="00132D2E">
              <w:rPr>
                <w:highlight w:val="white"/>
              </w:rPr>
              <w:t>Haydont</w:t>
            </w:r>
            <w:proofErr w:type="spellEnd"/>
          </w:p>
          <w:p w:rsidR="00AF0CEF" w:rsidRDefault="00AF0CEF" w:rsidP="00062316">
            <w:pPr>
              <w:rPr>
                <w:highlight w:val="white"/>
              </w:rPr>
            </w:pPr>
          </w:p>
        </w:tc>
      </w:tr>
    </w:tbl>
    <w:p w:rsidR="009B44BE" w:rsidRDefault="00323A4D" w:rsidP="009B44BE">
      <w:pPr>
        <w:rPr>
          <w:b/>
          <w:highlight w:val="white"/>
        </w:rPr>
      </w:pPr>
      <w:r>
        <w:rPr>
          <w:b/>
          <w:highlight w:val="white"/>
        </w:rPr>
        <w:t>C</w:t>
      </w:r>
      <w:r w:rsidR="009B44BE" w:rsidRPr="00513015">
        <w:rPr>
          <w:b/>
          <w:highlight w:val="white"/>
        </w:rPr>
        <w:t>andidats :</w:t>
      </w:r>
    </w:p>
    <w:p w:rsidR="009B44BE" w:rsidRPr="00132D2E" w:rsidRDefault="009B44BE" w:rsidP="009B44BE">
      <w:pPr>
        <w:pStyle w:val="Paragraphedeliste"/>
        <w:numPr>
          <w:ilvl w:val="0"/>
          <w:numId w:val="8"/>
        </w:numPr>
        <w:rPr>
          <w:highlight w:val="white"/>
        </w:rPr>
      </w:pPr>
      <w:r w:rsidRPr="00132D2E">
        <w:rPr>
          <w:highlight w:val="white"/>
        </w:rPr>
        <w:t>Patrick Couderc</w:t>
      </w:r>
      <w:r w:rsidR="00062227">
        <w:rPr>
          <w:highlight w:val="white"/>
        </w:rPr>
        <w:tab/>
      </w:r>
      <w:r w:rsidR="00062227">
        <w:rPr>
          <w:highlight w:val="white"/>
        </w:rPr>
        <w:tab/>
        <w:t>Pour</w:t>
      </w:r>
      <w:r w:rsidR="00062227">
        <w:rPr>
          <w:highlight w:val="white"/>
        </w:rPr>
        <w:tab/>
      </w:r>
      <w:r w:rsidR="00062227">
        <w:rPr>
          <w:highlight w:val="white"/>
        </w:rPr>
        <w:tab/>
      </w:r>
      <w:r w:rsidR="00062227">
        <w:rPr>
          <w:highlight w:val="white"/>
        </w:rPr>
        <w:tab/>
        <w:t>Abstention</w:t>
      </w:r>
      <w:r w:rsidR="00062227">
        <w:rPr>
          <w:highlight w:val="white"/>
        </w:rPr>
        <w:tab/>
      </w:r>
      <w:r w:rsidR="00062227">
        <w:rPr>
          <w:highlight w:val="white"/>
        </w:rPr>
        <w:tab/>
        <w:t>Contre</w:t>
      </w:r>
    </w:p>
    <w:p w:rsidR="009B44BE" w:rsidRPr="00132D2E" w:rsidRDefault="009B44BE" w:rsidP="009B44BE">
      <w:pPr>
        <w:pStyle w:val="Paragraphedeliste"/>
        <w:numPr>
          <w:ilvl w:val="0"/>
          <w:numId w:val="8"/>
        </w:numPr>
        <w:rPr>
          <w:highlight w:val="white"/>
        </w:rPr>
      </w:pPr>
      <w:r w:rsidRPr="00132D2E">
        <w:rPr>
          <w:highlight w:val="white"/>
        </w:rPr>
        <w:t>François Buisson</w:t>
      </w:r>
      <w:r w:rsidR="00062227">
        <w:rPr>
          <w:highlight w:val="white"/>
        </w:rPr>
        <w:tab/>
      </w:r>
      <w:r w:rsidR="00062227">
        <w:rPr>
          <w:highlight w:val="white"/>
        </w:rPr>
        <w:tab/>
      </w:r>
      <w:r w:rsidR="00062227" w:rsidRPr="00062227">
        <w:rPr>
          <w:highlight w:val="white"/>
        </w:rPr>
        <w:t>Pour</w:t>
      </w:r>
      <w:r w:rsidR="00062227" w:rsidRPr="00062227">
        <w:rPr>
          <w:highlight w:val="white"/>
        </w:rPr>
        <w:tab/>
      </w:r>
      <w:r w:rsidR="00062227" w:rsidRPr="00062227">
        <w:rPr>
          <w:highlight w:val="white"/>
        </w:rPr>
        <w:tab/>
      </w:r>
      <w:r w:rsidR="00062227" w:rsidRPr="00062227">
        <w:rPr>
          <w:highlight w:val="white"/>
        </w:rPr>
        <w:tab/>
        <w:t>Abstention</w:t>
      </w:r>
      <w:r w:rsidR="00062227" w:rsidRPr="00062227">
        <w:rPr>
          <w:highlight w:val="white"/>
        </w:rPr>
        <w:tab/>
      </w:r>
      <w:r w:rsidR="00062227" w:rsidRPr="00062227">
        <w:rPr>
          <w:highlight w:val="white"/>
        </w:rPr>
        <w:tab/>
        <w:t>Contre</w:t>
      </w:r>
    </w:p>
    <w:p w:rsidR="009B44BE" w:rsidRPr="00132D2E" w:rsidRDefault="009B44BE" w:rsidP="009B44BE">
      <w:pPr>
        <w:pStyle w:val="Paragraphedeliste"/>
        <w:numPr>
          <w:ilvl w:val="0"/>
          <w:numId w:val="8"/>
        </w:numPr>
        <w:rPr>
          <w:highlight w:val="white"/>
        </w:rPr>
      </w:pPr>
      <w:r w:rsidRPr="00132D2E">
        <w:rPr>
          <w:highlight w:val="white"/>
        </w:rPr>
        <w:t xml:space="preserve">Christophe </w:t>
      </w:r>
      <w:proofErr w:type="spellStart"/>
      <w:r w:rsidRPr="00132D2E">
        <w:rPr>
          <w:highlight w:val="white"/>
        </w:rPr>
        <w:t>Vandangeon</w:t>
      </w:r>
      <w:proofErr w:type="spellEnd"/>
      <w:r w:rsidR="00062227">
        <w:rPr>
          <w:highlight w:val="white"/>
        </w:rPr>
        <w:tab/>
      </w:r>
      <w:r w:rsidR="00062227" w:rsidRPr="00062227">
        <w:rPr>
          <w:highlight w:val="white"/>
        </w:rPr>
        <w:t>Pour</w:t>
      </w:r>
      <w:r w:rsidR="00062227" w:rsidRPr="00062227">
        <w:rPr>
          <w:highlight w:val="white"/>
        </w:rPr>
        <w:tab/>
      </w:r>
      <w:r w:rsidR="00062227" w:rsidRPr="00062227">
        <w:rPr>
          <w:highlight w:val="white"/>
        </w:rPr>
        <w:tab/>
      </w:r>
      <w:r w:rsidR="00062227" w:rsidRPr="00062227">
        <w:rPr>
          <w:highlight w:val="white"/>
        </w:rPr>
        <w:tab/>
        <w:t>Abstention</w:t>
      </w:r>
      <w:r w:rsidR="00062227" w:rsidRPr="00062227">
        <w:rPr>
          <w:highlight w:val="white"/>
        </w:rPr>
        <w:tab/>
      </w:r>
      <w:r w:rsidR="00062227" w:rsidRPr="00062227">
        <w:rPr>
          <w:highlight w:val="white"/>
        </w:rPr>
        <w:tab/>
        <w:t>Contre</w:t>
      </w:r>
    </w:p>
    <w:p w:rsidR="009B44BE" w:rsidRDefault="009B44BE" w:rsidP="009B44BE">
      <w:pPr>
        <w:pStyle w:val="Paragraphedeliste"/>
        <w:numPr>
          <w:ilvl w:val="0"/>
          <w:numId w:val="8"/>
        </w:numPr>
        <w:rPr>
          <w:highlight w:val="white"/>
        </w:rPr>
      </w:pPr>
      <w:r w:rsidRPr="00132D2E">
        <w:rPr>
          <w:highlight w:val="white"/>
        </w:rPr>
        <w:t xml:space="preserve">Claire </w:t>
      </w:r>
      <w:proofErr w:type="spellStart"/>
      <w:r w:rsidRPr="00132D2E">
        <w:rPr>
          <w:highlight w:val="white"/>
        </w:rPr>
        <w:t>Haydont</w:t>
      </w:r>
      <w:proofErr w:type="spellEnd"/>
      <w:r w:rsidR="00062227">
        <w:rPr>
          <w:highlight w:val="white"/>
        </w:rPr>
        <w:tab/>
      </w:r>
      <w:r w:rsidR="00062227">
        <w:rPr>
          <w:highlight w:val="white"/>
        </w:rPr>
        <w:tab/>
      </w:r>
      <w:r w:rsidR="00062227" w:rsidRPr="00062227">
        <w:rPr>
          <w:highlight w:val="white"/>
        </w:rPr>
        <w:t>Pour</w:t>
      </w:r>
      <w:r w:rsidR="00062227" w:rsidRPr="00062227">
        <w:rPr>
          <w:highlight w:val="white"/>
        </w:rPr>
        <w:tab/>
      </w:r>
      <w:r w:rsidR="00062227" w:rsidRPr="00062227">
        <w:rPr>
          <w:highlight w:val="white"/>
        </w:rPr>
        <w:tab/>
      </w:r>
      <w:r w:rsidR="00062227" w:rsidRPr="00062227">
        <w:rPr>
          <w:highlight w:val="white"/>
        </w:rPr>
        <w:tab/>
        <w:t>Abstention</w:t>
      </w:r>
      <w:r w:rsidR="00062227" w:rsidRPr="00062227">
        <w:rPr>
          <w:highlight w:val="white"/>
        </w:rPr>
        <w:tab/>
      </w:r>
      <w:r w:rsidR="00062227" w:rsidRPr="00062227">
        <w:rPr>
          <w:highlight w:val="white"/>
        </w:rPr>
        <w:tab/>
        <w:t>Contre</w:t>
      </w:r>
    </w:p>
    <w:p w:rsidR="00CA38CE" w:rsidRPr="00132D2E" w:rsidRDefault="00CA38CE" w:rsidP="009B44BE">
      <w:pPr>
        <w:pStyle w:val="Paragraphedeliste"/>
        <w:numPr>
          <w:ilvl w:val="0"/>
          <w:numId w:val="8"/>
        </w:numPr>
        <w:rPr>
          <w:highlight w:val="white"/>
        </w:rPr>
      </w:pPr>
      <w:r>
        <w:rPr>
          <w:highlight w:val="white"/>
        </w:rPr>
        <w:t xml:space="preserve">Francis </w:t>
      </w:r>
      <w:proofErr w:type="spellStart"/>
      <w:r>
        <w:rPr>
          <w:highlight w:val="white"/>
        </w:rPr>
        <w:t>Barousse</w:t>
      </w:r>
      <w:proofErr w:type="spellEnd"/>
      <w:r w:rsidR="00062227">
        <w:rPr>
          <w:highlight w:val="white"/>
        </w:rPr>
        <w:tab/>
      </w:r>
      <w:r w:rsidR="00062227">
        <w:rPr>
          <w:highlight w:val="white"/>
        </w:rPr>
        <w:tab/>
      </w:r>
      <w:r w:rsidR="00062227" w:rsidRPr="00062227">
        <w:rPr>
          <w:highlight w:val="white"/>
        </w:rPr>
        <w:t>Pour</w:t>
      </w:r>
      <w:r w:rsidR="00062227" w:rsidRPr="00062227">
        <w:rPr>
          <w:highlight w:val="white"/>
        </w:rPr>
        <w:tab/>
      </w:r>
      <w:r w:rsidR="00062227" w:rsidRPr="00062227">
        <w:rPr>
          <w:highlight w:val="white"/>
        </w:rPr>
        <w:tab/>
      </w:r>
      <w:r w:rsidR="00062227" w:rsidRPr="00062227">
        <w:rPr>
          <w:highlight w:val="white"/>
        </w:rPr>
        <w:tab/>
        <w:t>Abstention</w:t>
      </w:r>
      <w:r w:rsidR="00062227" w:rsidRPr="00062227">
        <w:rPr>
          <w:highlight w:val="white"/>
        </w:rPr>
        <w:tab/>
      </w:r>
      <w:r w:rsidR="00062227" w:rsidRPr="00062227">
        <w:rPr>
          <w:highlight w:val="white"/>
        </w:rPr>
        <w:tab/>
        <w:t>Contre</w:t>
      </w:r>
    </w:p>
    <w:p w:rsidR="009B44BE" w:rsidRPr="00513015" w:rsidRDefault="009B44BE" w:rsidP="009B44BE">
      <w:pPr>
        <w:rPr>
          <w:b/>
          <w:highlight w:val="white"/>
        </w:rPr>
      </w:pPr>
    </w:p>
    <w:p w:rsidR="00CD7B25" w:rsidRDefault="00AF0CEF" w:rsidP="00062316">
      <w:pPr>
        <w:pStyle w:val="Titre2"/>
        <w:numPr>
          <w:ilvl w:val="1"/>
          <w:numId w:val="7"/>
        </w:numPr>
        <w:rPr>
          <w:color w:val="auto"/>
          <w:highlight w:val="white"/>
        </w:rPr>
      </w:pPr>
      <w:bookmarkStart w:id="75" w:name="_Toc511568923"/>
      <w:bookmarkStart w:id="76" w:name="_Toc511654657"/>
      <w:bookmarkStart w:id="77" w:name="_Ref71616654"/>
      <w:bookmarkStart w:id="78" w:name="_Toc100996404"/>
      <w:bookmarkStart w:id="79" w:name="_Toc129165583"/>
      <w:r w:rsidRPr="00132D2E">
        <w:rPr>
          <w:noProof/>
          <w:color w:val="auto"/>
        </w:rPr>
        <mc:AlternateContent>
          <mc:Choice Requires="wps">
            <w:drawing>
              <wp:anchor distT="0" distB="0" distL="114300" distR="114300" simplePos="0" relativeHeight="251668480" behindDoc="0" locked="0" layoutInCell="1" allowOverlap="1" wp14:anchorId="2433AAB5" wp14:editId="6D28B60C">
                <wp:simplePos x="0" y="0"/>
                <wp:positionH relativeFrom="margin">
                  <wp:align>left</wp:align>
                </wp:positionH>
                <wp:positionV relativeFrom="paragraph">
                  <wp:posOffset>398780</wp:posOffset>
                </wp:positionV>
                <wp:extent cx="6429375" cy="628650"/>
                <wp:effectExtent l="0" t="0" r="28575" b="19050"/>
                <wp:wrapThrough wrapText="bothSides">
                  <wp:wrapPolygon edited="0">
                    <wp:start x="0" y="0"/>
                    <wp:lineTo x="0" y="21600"/>
                    <wp:lineTo x="21632" y="21600"/>
                    <wp:lineTo x="21632" y="0"/>
                    <wp:lineTo x="0" y="0"/>
                  </wp:wrapPolygon>
                </wp:wrapThrough>
                <wp:docPr id="3" name="Zone de texte 3"/>
                <wp:cNvGraphicFramePr/>
                <a:graphic xmlns:a="http://schemas.openxmlformats.org/drawingml/2006/main">
                  <a:graphicData uri="http://schemas.microsoft.com/office/word/2010/wordprocessingShape">
                    <wps:wsp>
                      <wps:cNvSpPr txBox="1"/>
                      <wps:spPr>
                        <a:xfrm>
                          <a:off x="0" y="0"/>
                          <a:ext cx="6429375" cy="628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1748" w:rsidRDefault="00401748" w:rsidP="00401748">
                            <w:r>
                              <w:rPr>
                                <w:i/>
                              </w:rPr>
                              <w:t xml:space="preserve">Note explicative </w:t>
                            </w:r>
                            <w:r w:rsidRPr="001420B6">
                              <w:rPr>
                                <w:i/>
                              </w:rPr>
                              <w:t xml:space="preserve">: </w:t>
                            </w:r>
                            <w:r w:rsidR="00AF0CEF" w:rsidRPr="00DE6040">
                              <w:rPr>
                                <w:rFonts w:ascii="Calibri Light" w:hAnsi="Calibri Light" w:cs="Calibri Light"/>
                                <w:sz w:val="22"/>
                                <w:szCs w:val="22"/>
                              </w:rPr>
                              <w:t xml:space="preserve">La coopérative </w:t>
                            </w:r>
                            <w:r w:rsidR="00AF0CEF">
                              <w:rPr>
                                <w:rFonts w:ascii="Calibri Light" w:hAnsi="Calibri Light" w:cs="Calibri Light"/>
                                <w:sz w:val="22"/>
                                <w:szCs w:val="22"/>
                              </w:rPr>
                              <w:t>doit faire</w:t>
                            </w:r>
                            <w:r w:rsidR="00AF0CEF" w:rsidRPr="00DE6040">
                              <w:rPr>
                                <w:rFonts w:ascii="Calibri Light" w:hAnsi="Calibri Light" w:cs="Calibri Light"/>
                                <w:sz w:val="22"/>
                                <w:szCs w:val="22"/>
                              </w:rPr>
                              <w:t xml:space="preserve"> procéder tous les 5 ans à la révision coopérative prévue par les dispositions de l’article 19 </w:t>
                            </w:r>
                            <w:proofErr w:type="spellStart"/>
                            <w:r w:rsidR="00AF0CEF" w:rsidRPr="00DE6040">
                              <w:rPr>
                                <w:rFonts w:ascii="Calibri Light" w:hAnsi="Calibri Light" w:cs="Calibri Light"/>
                                <w:sz w:val="22"/>
                                <w:szCs w:val="22"/>
                              </w:rPr>
                              <w:t>duodecies</w:t>
                            </w:r>
                            <w:proofErr w:type="spellEnd"/>
                            <w:r w:rsidR="00AF0CEF" w:rsidRPr="00DE6040">
                              <w:rPr>
                                <w:rFonts w:ascii="Calibri Light" w:hAnsi="Calibri Light" w:cs="Calibri Light"/>
                                <w:sz w:val="22"/>
                                <w:szCs w:val="22"/>
                              </w:rPr>
                              <w:t xml:space="preserve"> de la loi n°47-1775 du 10 septembre 1947 portant statut de la coopération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33AAB5" id="Zone de texte 3" o:spid="_x0000_s1033" type="#_x0000_t202" style="position:absolute;left:0;text-align:left;margin-left:0;margin-top:31.4pt;width:506.25pt;height:49.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" fillcolor="white [3201]" strokeweight=".5pt">
                <v:textbox>
                  <w:txbxContent>
                    <w:p w:rsidR="00401748" w:rsidRDefault="00401748" w:rsidP="00401748">
                      <w:r>
                        <w:rPr>
                          <w:i/>
                        </w:rPr>
                        <w:t xml:space="preserve">Note explicative </w:t>
                      </w:r>
                      <w:r w:rsidRPr="001420B6">
                        <w:rPr>
                          <w:i/>
                        </w:rPr>
                        <w:t xml:space="preserve">: </w:t>
                      </w:r>
                      <w:r w:rsidR="00AF0CEF" w:rsidRPr="00DE6040">
                        <w:rPr>
                          <w:rFonts w:ascii="Calibri Light" w:hAnsi="Calibri Light" w:cs="Calibri Light"/>
                          <w:sz w:val="22"/>
                          <w:szCs w:val="22"/>
                        </w:rPr>
                        <w:t xml:space="preserve">La coopérative </w:t>
                      </w:r>
                      <w:r w:rsidR="00AF0CEF">
                        <w:rPr>
                          <w:rFonts w:ascii="Calibri Light" w:hAnsi="Calibri Light" w:cs="Calibri Light"/>
                          <w:sz w:val="22"/>
                          <w:szCs w:val="22"/>
                        </w:rPr>
                        <w:t>doit faire</w:t>
                      </w:r>
                      <w:r w:rsidR="00AF0CEF" w:rsidRPr="00DE6040">
                        <w:rPr>
                          <w:rFonts w:ascii="Calibri Light" w:hAnsi="Calibri Light" w:cs="Calibri Light"/>
                          <w:sz w:val="22"/>
                          <w:szCs w:val="22"/>
                        </w:rPr>
                        <w:t xml:space="preserve"> procéder tous les 5 ans à la révision coopérative prévue par les dispositions de l’article 19 </w:t>
                      </w:r>
                      <w:proofErr w:type="spellStart"/>
                      <w:r w:rsidR="00AF0CEF" w:rsidRPr="00DE6040">
                        <w:rPr>
                          <w:rFonts w:ascii="Calibri Light" w:hAnsi="Calibri Light" w:cs="Calibri Light"/>
                          <w:sz w:val="22"/>
                          <w:szCs w:val="22"/>
                        </w:rPr>
                        <w:t>duodecies</w:t>
                      </w:r>
                      <w:proofErr w:type="spellEnd"/>
                      <w:r w:rsidR="00AF0CEF" w:rsidRPr="00DE6040">
                        <w:rPr>
                          <w:rFonts w:ascii="Calibri Light" w:hAnsi="Calibri Light" w:cs="Calibri Light"/>
                          <w:sz w:val="22"/>
                          <w:szCs w:val="22"/>
                        </w:rPr>
                        <w:t xml:space="preserve"> de la loi n°47-1775 du 10 septembre 1947 portant statut de la coopération</w:t>
                      </w:r>
                    </w:p>
                  </w:txbxContent>
                </v:textbox>
                <w10:wrap type="through" anchorx="margin"/>
              </v:shape>
            </w:pict>
          </mc:Fallback>
        </mc:AlternateContent>
      </w:r>
      <w:r w:rsidR="00062316" w:rsidRPr="00132D2E">
        <w:rPr>
          <w:color w:val="auto"/>
          <w:highlight w:val="white"/>
        </w:rPr>
        <w:t xml:space="preserve"> </w:t>
      </w:r>
      <w:bookmarkStart w:id="80" w:name="_Toc513456835"/>
      <w:bookmarkStart w:id="81" w:name="_Toc513463592"/>
      <w:bookmarkStart w:id="82" w:name="_Ref7611164"/>
      <w:bookmarkStart w:id="83" w:name="_Ref7611172"/>
      <w:bookmarkStart w:id="84" w:name="_Ref35683696"/>
      <w:r w:rsidR="00062316" w:rsidRPr="00132D2E">
        <w:rPr>
          <w:color w:val="auto"/>
          <w:highlight w:val="white"/>
        </w:rPr>
        <w:t xml:space="preserve"> Résolution :</w:t>
      </w:r>
      <w:r w:rsidR="00CD7B25">
        <w:rPr>
          <w:color w:val="auto"/>
          <w:highlight w:val="white"/>
        </w:rPr>
        <w:t xml:space="preserve"> Nomination du réviseur</w:t>
      </w:r>
      <w:bookmarkEnd w:id="79"/>
    </w:p>
    <w:p w:rsidR="00401748" w:rsidRPr="00401748" w:rsidRDefault="00401748" w:rsidP="00401748">
      <w:pPr>
        <w:rPr>
          <w:highlight w:val="white"/>
        </w:rPr>
      </w:pPr>
    </w:p>
    <w:p w:rsidR="00AF0CEF" w:rsidRDefault="00CD7B25" w:rsidP="00AF0CEF">
      <w:pPr>
        <w:autoSpaceDE w:val="0"/>
        <w:autoSpaceDN w:val="0"/>
        <w:adjustRightInd w:val="0"/>
      </w:pPr>
      <w:r w:rsidRPr="001558AB">
        <w:t>L’</w:t>
      </w:r>
      <w:r>
        <w:t>a</w:t>
      </w:r>
      <w:r w:rsidRPr="001558AB">
        <w:t xml:space="preserve">ssemblée générale décide de nommer en qualité de réviseur titulaire </w:t>
      </w:r>
      <w:r w:rsidR="00AF0CEF" w:rsidRPr="00AF0CEF">
        <w:rPr>
          <w:b/>
        </w:rPr>
        <w:t xml:space="preserve">PME DEVELOPPEMENT 09 </w:t>
      </w:r>
      <w:r w:rsidRPr="00AF0CEF">
        <w:rPr>
          <w:b/>
        </w:rPr>
        <w:t xml:space="preserve">dont le siège est situé </w:t>
      </w:r>
      <w:r w:rsidR="00B669BA">
        <w:rPr>
          <w:b/>
        </w:rPr>
        <w:t xml:space="preserve">34 avenue Victor </w:t>
      </w:r>
      <w:proofErr w:type="spellStart"/>
      <w:r w:rsidR="00B669BA">
        <w:rPr>
          <w:b/>
        </w:rPr>
        <w:t>Pilhes</w:t>
      </w:r>
      <w:proofErr w:type="spellEnd"/>
      <w:r w:rsidR="00B669BA">
        <w:rPr>
          <w:b/>
        </w:rPr>
        <w:t xml:space="preserve"> -09</w:t>
      </w:r>
      <w:r w:rsidR="00AF0CEF" w:rsidRPr="00AF0CEF">
        <w:rPr>
          <w:b/>
        </w:rPr>
        <w:t>400 Tarascon sur Ariège</w:t>
      </w:r>
      <w:r w:rsidR="00AF0CEF">
        <w:t xml:space="preserve"> </w:t>
      </w:r>
      <w:r w:rsidRPr="001558AB">
        <w:t xml:space="preserve">pour la réalisation de la révision annuelle obligatoire pour les sociétés coopératives d’intérêt collectif et la rédaction du prochain rapport de révision quinquennal corrélatif, et ce pour une durée de </w:t>
      </w:r>
      <w:r>
        <w:t>quatre</w:t>
      </w:r>
      <w:r w:rsidRPr="001558AB">
        <w:t xml:space="preserve"> ans, soit jusqu’à l’Assemblée Générale de 202</w:t>
      </w:r>
      <w:r>
        <w:t>7</w:t>
      </w:r>
      <w:r w:rsidRPr="001558AB">
        <w:t xml:space="preserve"> appelée à statuer sur les comptes de l’exercice clos le 31 décembre 202</w:t>
      </w:r>
      <w:r>
        <w:t>6</w:t>
      </w:r>
      <w:r w:rsidRPr="001558AB">
        <w:t>.</w:t>
      </w:r>
    </w:p>
    <w:p w:rsidR="00922E24" w:rsidRDefault="00922E24" w:rsidP="00AF0CEF">
      <w:pPr>
        <w:autoSpaceDE w:val="0"/>
        <w:autoSpaceDN w:val="0"/>
        <w:adjustRightInd w:val="0"/>
      </w:pPr>
    </w:p>
    <w:p w:rsidR="00922E24" w:rsidRPr="00922E24" w:rsidRDefault="00922E24" w:rsidP="00922E24">
      <w:pPr>
        <w:numPr>
          <w:ilvl w:val="0"/>
          <w:numId w:val="16"/>
        </w:numPr>
        <w:autoSpaceDE w:val="0"/>
        <w:autoSpaceDN w:val="0"/>
        <w:adjustRightInd w:val="0"/>
      </w:pPr>
      <w:r w:rsidRPr="00922E24">
        <w:t>Pour</w:t>
      </w:r>
      <w:r w:rsidRPr="00922E24">
        <w:tab/>
      </w:r>
      <w:r w:rsidRPr="00922E24">
        <w:tab/>
      </w:r>
      <w:r w:rsidRPr="00922E24">
        <w:tab/>
      </w:r>
      <w:r w:rsidRPr="00922E24">
        <w:tab/>
      </w:r>
    </w:p>
    <w:p w:rsidR="00922E24" w:rsidRPr="00922E24" w:rsidRDefault="00922E24" w:rsidP="00922E24">
      <w:pPr>
        <w:numPr>
          <w:ilvl w:val="0"/>
          <w:numId w:val="16"/>
        </w:numPr>
        <w:autoSpaceDE w:val="0"/>
        <w:autoSpaceDN w:val="0"/>
        <w:adjustRightInd w:val="0"/>
      </w:pPr>
      <w:r w:rsidRPr="00922E24">
        <w:t>Abstention</w:t>
      </w:r>
    </w:p>
    <w:p w:rsidR="00922E24" w:rsidRPr="00922E24" w:rsidRDefault="00922E24" w:rsidP="00922E24">
      <w:pPr>
        <w:numPr>
          <w:ilvl w:val="0"/>
          <w:numId w:val="16"/>
        </w:numPr>
        <w:autoSpaceDE w:val="0"/>
        <w:autoSpaceDN w:val="0"/>
        <w:adjustRightInd w:val="0"/>
      </w:pPr>
      <w:r w:rsidRPr="00922E24">
        <w:t>Contre</w:t>
      </w:r>
    </w:p>
    <w:p w:rsidR="00922E24" w:rsidRDefault="00922E24" w:rsidP="00AF0CEF">
      <w:pPr>
        <w:autoSpaceDE w:val="0"/>
        <w:autoSpaceDN w:val="0"/>
        <w:adjustRightInd w:val="0"/>
      </w:pPr>
    </w:p>
    <w:p w:rsidR="00922E24" w:rsidRDefault="00922E24" w:rsidP="00AF0CEF">
      <w:pPr>
        <w:autoSpaceDE w:val="0"/>
        <w:autoSpaceDN w:val="0"/>
        <w:adjustRightInd w:val="0"/>
      </w:pPr>
    </w:p>
    <w:p w:rsidR="00062316" w:rsidRDefault="00CD7B25" w:rsidP="00062316">
      <w:pPr>
        <w:pStyle w:val="Titre2"/>
        <w:numPr>
          <w:ilvl w:val="1"/>
          <w:numId w:val="7"/>
        </w:numPr>
        <w:rPr>
          <w:color w:val="auto"/>
          <w:highlight w:val="white"/>
        </w:rPr>
      </w:pPr>
      <w:bookmarkStart w:id="85" w:name="_Toc129165584"/>
      <w:r w:rsidRPr="00132D2E">
        <w:rPr>
          <w:noProof/>
          <w:color w:val="auto"/>
        </w:rPr>
        <w:lastRenderedPageBreak/>
        <mc:AlternateContent>
          <mc:Choice Requires="wps">
            <w:drawing>
              <wp:anchor distT="0" distB="0" distL="114300" distR="114300" simplePos="0" relativeHeight="251662336" behindDoc="0" locked="0" layoutInCell="1" allowOverlap="1" wp14:anchorId="4DDCD176" wp14:editId="2B5C734F">
                <wp:simplePos x="0" y="0"/>
                <wp:positionH relativeFrom="column">
                  <wp:posOffset>51435</wp:posOffset>
                </wp:positionH>
                <wp:positionV relativeFrom="paragraph">
                  <wp:posOffset>328930</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62316" w:rsidRPr="003745F4" w:rsidRDefault="00062316" w:rsidP="00062316">
                            <w:pPr>
                              <w:rPr>
                                <w:i/>
                              </w:rPr>
                            </w:pPr>
                            <w:r>
                              <w:rPr>
                                <w:i/>
                              </w:rPr>
                              <w:t xml:space="preserve">Note explicative </w:t>
                            </w:r>
                            <w:r w:rsidRPr="001420B6">
                              <w:rPr>
                                <w:i/>
                              </w:rPr>
                              <w:t xml:space="preserve">: </w:t>
                            </w:r>
                            <w:r w:rsidRPr="003745F4">
                              <w:rPr>
                                <w:i/>
                              </w:rPr>
                              <w:t>Cette résolution permet au président de déposer les comptes, les statuts et le PV d'AG au greffe du tribunal de commerce.</w:t>
                            </w:r>
                          </w:p>
                          <w:p w:rsidR="00062316" w:rsidRDefault="00062316" w:rsidP="000623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DCD176" id="Zone de texte 65" o:spid="_x0000_s1034" type="#_x0000_t202" style="position:absolute;left:0;text-align:left;margin-left:4.05pt;margin-top:25.9pt;width:506.25pt;height:3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" fillcolor="white [3201]" strokeweight=".5pt">
                <v:textbox>
                  <w:txbxContent>
                    <w:p w:rsidR="00062316" w:rsidRPr="003745F4" w:rsidRDefault="00062316" w:rsidP="00062316">
                      <w:pPr>
                        <w:rPr>
                          <w:i/>
                        </w:rPr>
                      </w:pPr>
                      <w:r>
                        <w:rPr>
                          <w:i/>
                        </w:rPr>
                        <w:t xml:space="preserve">Note explicative </w:t>
                      </w:r>
                      <w:r w:rsidRPr="001420B6">
                        <w:rPr>
                          <w:i/>
                        </w:rPr>
                        <w:t xml:space="preserve">: </w:t>
                      </w:r>
                      <w:r w:rsidRPr="003745F4">
                        <w:rPr>
                          <w:i/>
                        </w:rPr>
                        <w:t>Cette résolution permet au président de déposer les comptes, les statuts et le PV d'AG au greffe du tribunal de commerce.</w:t>
                      </w:r>
                    </w:p>
                    <w:p w:rsidR="00062316" w:rsidRDefault="00062316" w:rsidP="00062316"/>
                  </w:txbxContent>
                </v:textbox>
                <w10:wrap type="through"/>
              </v:shape>
            </w:pict>
          </mc:Fallback>
        </mc:AlternateContent>
      </w:r>
      <w:r w:rsidR="00062316" w:rsidRPr="00132D2E">
        <w:rPr>
          <w:color w:val="auto"/>
          <w:highlight w:val="white"/>
        </w:rPr>
        <w:t xml:space="preserve"> </w:t>
      </w:r>
      <w:r>
        <w:rPr>
          <w:color w:val="auto"/>
          <w:highlight w:val="white"/>
        </w:rPr>
        <w:t xml:space="preserve"> Résolution : </w:t>
      </w:r>
      <w:r w:rsidR="00062316" w:rsidRPr="00132D2E">
        <w:rPr>
          <w:color w:val="auto"/>
          <w:highlight w:val="white"/>
        </w:rPr>
        <w:t xml:space="preserve">Pouvoir </w:t>
      </w:r>
      <w:bookmarkEnd w:id="75"/>
      <w:bookmarkEnd w:id="76"/>
      <w:bookmarkEnd w:id="80"/>
      <w:r w:rsidR="00062316" w:rsidRPr="00132D2E">
        <w:rPr>
          <w:color w:val="auto"/>
          <w:highlight w:val="white"/>
        </w:rPr>
        <w:t>pour les formalités</w:t>
      </w:r>
      <w:bookmarkEnd w:id="77"/>
      <w:bookmarkEnd w:id="78"/>
      <w:bookmarkEnd w:id="81"/>
      <w:bookmarkEnd w:id="82"/>
      <w:bookmarkEnd w:id="83"/>
      <w:bookmarkEnd w:id="84"/>
      <w:bookmarkEnd w:id="85"/>
    </w:p>
    <w:p w:rsidR="00062316" w:rsidRDefault="00062316" w:rsidP="00062316">
      <w:pPr>
        <w:rPr>
          <w:highlight w:val="white"/>
        </w:rPr>
      </w:pPr>
      <w:r w:rsidRPr="00132D2E">
        <w:rPr>
          <w:highlight w:val="white"/>
        </w:rPr>
        <w:t>L'assemblée générale confère tous pouvoirs au porteur d'une copie du présent procès-verbal certifié conforme à l'effet d'accomplir toutes les formalités légales</w:t>
      </w:r>
      <w:r>
        <w:rPr>
          <w:highlight w:val="white"/>
        </w:rPr>
        <w:t>.</w:t>
      </w:r>
    </w:p>
    <w:p w:rsidR="00AB29D9" w:rsidRDefault="00AB29D9" w:rsidP="0096254C"/>
    <w:p w:rsidR="00922E24" w:rsidRPr="00922E24" w:rsidRDefault="00922E24" w:rsidP="00922E24">
      <w:pPr>
        <w:numPr>
          <w:ilvl w:val="0"/>
          <w:numId w:val="16"/>
        </w:numPr>
      </w:pPr>
      <w:r w:rsidRPr="00922E24">
        <w:t>Pour</w:t>
      </w:r>
      <w:r w:rsidRPr="00922E24">
        <w:tab/>
      </w:r>
      <w:r w:rsidRPr="00922E24">
        <w:tab/>
      </w:r>
      <w:r w:rsidRPr="00922E24">
        <w:tab/>
      </w:r>
      <w:r w:rsidRPr="00922E24">
        <w:tab/>
      </w:r>
    </w:p>
    <w:p w:rsidR="00922E24" w:rsidRPr="00922E24" w:rsidRDefault="00922E24" w:rsidP="00922E24">
      <w:pPr>
        <w:numPr>
          <w:ilvl w:val="0"/>
          <w:numId w:val="16"/>
        </w:numPr>
      </w:pPr>
      <w:r w:rsidRPr="00922E24">
        <w:t>Abstention</w:t>
      </w:r>
    </w:p>
    <w:p w:rsidR="00922E24" w:rsidRPr="00922E24" w:rsidRDefault="00922E24" w:rsidP="00922E24">
      <w:pPr>
        <w:numPr>
          <w:ilvl w:val="0"/>
          <w:numId w:val="16"/>
        </w:numPr>
      </w:pPr>
      <w:r w:rsidRPr="00922E24">
        <w:t>Contre</w:t>
      </w:r>
    </w:p>
    <w:p w:rsidR="00922E24" w:rsidRDefault="00922E24" w:rsidP="0096254C">
      <w:bookmarkStart w:id="86" w:name="_GoBack"/>
      <w:bookmarkEnd w:id="86"/>
    </w:p>
    <w:sectPr w:rsidR="00922E24" w:rsidSect="009B44BE">
      <w:footerReference w:type="default" r:id="rId8"/>
      <w:headerReference w:type="first" r:id="rId9"/>
      <w:footerReference w:type="first" r:id="rId10"/>
      <w:type w:val="continuous"/>
      <w:pgSz w:w="11906" w:h="16838"/>
      <w:pgMar w:top="1977" w:right="707" w:bottom="1417" w:left="1417" w:header="540" w:footer="2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876" w:rsidRDefault="00000876" w:rsidP="007C34CE">
      <w:r>
        <w:separator/>
      </w:r>
    </w:p>
  </w:endnote>
  <w:endnote w:type="continuationSeparator" w:id="0">
    <w:p w:rsidR="00000876" w:rsidRDefault="00000876" w:rsidP="007C3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6504235"/>
      <w:docPartObj>
        <w:docPartGallery w:val="Page Numbers (Bottom of Page)"/>
        <w:docPartUnique/>
      </w:docPartObj>
    </w:sdtPr>
    <w:sdtEndPr/>
    <w:sdtContent>
      <w:p w:rsidR="00062316" w:rsidRDefault="00062316">
        <w:pPr>
          <w:pStyle w:val="Pieddepage"/>
          <w:jc w:val="right"/>
        </w:pPr>
        <w:r>
          <w:fldChar w:fldCharType="begin"/>
        </w:r>
        <w:r>
          <w:instrText>PAGE   \* MERGEFORMAT</w:instrText>
        </w:r>
        <w:r>
          <w:fldChar w:fldCharType="separate"/>
        </w:r>
        <w:r w:rsidR="00922E24">
          <w:rPr>
            <w:noProof/>
          </w:rPr>
          <w:t>2</w:t>
        </w:r>
        <w:r>
          <w:fldChar w:fldCharType="end"/>
        </w:r>
      </w:p>
    </w:sdtContent>
  </w:sdt>
  <w:p w:rsidR="00053792" w:rsidRPr="004C1B72" w:rsidRDefault="00053792" w:rsidP="004C1B72">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16D0" w:rsidRDefault="00F916D0" w:rsidP="001A2EE0">
    <w:pPr>
      <w:pStyle w:val="Pieddepage"/>
      <w:tabs>
        <w:tab w:val="clear" w:pos="9072"/>
        <w:tab w:val="left" w:pos="5865"/>
      </w:tabs>
      <w:ind w:left="-720" w:right="-288"/>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876" w:rsidRDefault="00000876" w:rsidP="007C34CE">
      <w:r>
        <w:separator/>
      </w:r>
    </w:p>
  </w:footnote>
  <w:footnote w:type="continuationSeparator" w:id="0">
    <w:p w:rsidR="00000876" w:rsidRDefault="00000876" w:rsidP="007C34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DA5" w:rsidRPr="00D2232D" w:rsidRDefault="00067549" w:rsidP="000A76D1">
    <w:pPr>
      <w:pStyle w:val="En-tte"/>
      <w:ind w:left="3402" w:right="1"/>
      <w:rPr>
        <w:b/>
        <w:i/>
        <w:sz w:val="28"/>
        <w:szCs w:val="28"/>
      </w:rPr>
    </w:pPr>
    <w:r>
      <w:rPr>
        <w:b/>
        <w:i/>
        <w:noProof/>
        <w:sz w:val="28"/>
        <w:szCs w:val="28"/>
      </w:rPr>
      <w:drawing>
        <wp:anchor distT="0" distB="0" distL="114300" distR="114300" simplePos="0" relativeHeight="251658240" behindDoc="0" locked="0" layoutInCell="1" allowOverlap="1">
          <wp:simplePos x="0" y="0"/>
          <wp:positionH relativeFrom="column">
            <wp:posOffset>214630</wp:posOffset>
          </wp:positionH>
          <wp:positionV relativeFrom="paragraph">
            <wp:posOffset>-47625</wp:posOffset>
          </wp:positionV>
          <wp:extent cx="1486800" cy="1184400"/>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Icea-RV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6800" cy="1184400"/>
                  </a:xfrm>
                  <a:prstGeom prst="rect">
                    <a:avLst/>
                  </a:prstGeom>
                </pic:spPr>
              </pic:pic>
            </a:graphicData>
          </a:graphic>
          <wp14:sizeRelH relativeFrom="margin">
            <wp14:pctWidth>0</wp14:pctWidth>
          </wp14:sizeRelH>
          <wp14:sizeRelV relativeFrom="margin">
            <wp14:pctHeight>0</wp14:pctHeight>
          </wp14:sizeRelV>
        </wp:anchor>
      </w:drawing>
    </w:r>
    <w:r w:rsidR="00786B4A" w:rsidRPr="00786B4A">
      <w:rPr>
        <w:b/>
        <w:i/>
        <w:sz w:val="28"/>
        <w:szCs w:val="28"/>
      </w:rPr>
      <w:t xml:space="preserve">Initiative Citoyenne pour </w:t>
    </w:r>
    <w:r w:rsidR="00F916D0">
      <w:rPr>
        <w:b/>
        <w:i/>
        <w:sz w:val="28"/>
        <w:szCs w:val="28"/>
      </w:rPr>
      <w:t xml:space="preserve">une Energie </w:t>
    </w:r>
    <w:r w:rsidR="00786B4A" w:rsidRPr="00786B4A">
      <w:rPr>
        <w:b/>
        <w:i/>
        <w:sz w:val="28"/>
        <w:szCs w:val="28"/>
      </w:rPr>
      <w:t>Alternative</w:t>
    </w:r>
    <w:r w:rsidR="001F4DA5">
      <w:rPr>
        <w:b/>
        <w:i/>
        <w:sz w:val="28"/>
        <w:szCs w:val="28"/>
      </w:rPr>
      <w:br/>
    </w:r>
    <w:r w:rsidR="001F4DA5" w:rsidRPr="00D2232D">
      <w:rPr>
        <w:rFonts w:ascii="Calibri-Light" w:hAnsi="Calibri-Light" w:cs="Calibri-Light"/>
        <w:w w:val="90"/>
        <w:sz w:val="18"/>
        <w:szCs w:val="18"/>
      </w:rPr>
      <w:t>Société coopérative d’intérêt collectif par actions simplifiée</w:t>
    </w:r>
    <w:r w:rsidR="00BE0BCB">
      <w:rPr>
        <w:rFonts w:ascii="Calibri-Light" w:hAnsi="Calibri-Light" w:cs="Calibri-Light"/>
        <w:w w:val="90"/>
        <w:sz w:val="18"/>
        <w:szCs w:val="18"/>
      </w:rPr>
      <w:t>s</w:t>
    </w:r>
    <w:r w:rsidR="001F4DA5" w:rsidRPr="00D2232D">
      <w:rPr>
        <w:rFonts w:ascii="Calibri-Light" w:hAnsi="Calibri-Light" w:cs="Calibri-Light"/>
        <w:w w:val="90"/>
        <w:sz w:val="18"/>
        <w:szCs w:val="18"/>
      </w:rPr>
      <w:t xml:space="preserve"> à capital variable</w:t>
    </w:r>
  </w:p>
  <w:p w:rsidR="001F4DA5" w:rsidRDefault="001F4DA5" w:rsidP="000A76D1">
    <w:pPr>
      <w:pStyle w:val="En-tte"/>
      <w:ind w:left="3402" w:right="1"/>
    </w:pPr>
    <w:r w:rsidRPr="00D2232D">
      <w:rPr>
        <w:b/>
      </w:rPr>
      <w:t>Adresse de gestion :</w:t>
    </w:r>
    <w:r>
      <w:t xml:space="preserve"> </w:t>
    </w:r>
    <w:r w:rsidRPr="00053792">
      <w:t>appt1, 8 allée de Pomarède – 31670 Labège</w:t>
    </w:r>
  </w:p>
  <w:p w:rsidR="001F4DA5" w:rsidRDefault="001F4DA5" w:rsidP="001F4DA5">
    <w:pPr>
      <w:pStyle w:val="En-tte"/>
      <w:numPr>
        <w:ilvl w:val="0"/>
        <w:numId w:val="4"/>
      </w:numPr>
      <w:ind w:right="-1057"/>
    </w:pPr>
    <w:proofErr w:type="gramStart"/>
    <w:r w:rsidRPr="00053792">
      <w:t>T</w:t>
    </w:r>
    <w:r>
      <w:t>éléphone:</w:t>
    </w:r>
    <w:proofErr w:type="gramEnd"/>
    <w:r>
      <w:t xml:space="preserve"> </w:t>
    </w:r>
    <w:r w:rsidRPr="00053792">
      <w:t>09</w:t>
    </w:r>
    <w:r w:rsidRPr="00F8418C">
      <w:t xml:space="preserve"> 52 00 02 06 </w:t>
    </w:r>
  </w:p>
  <w:p w:rsidR="001F4DA5" w:rsidRDefault="001F4DA5" w:rsidP="001F4DA5">
    <w:pPr>
      <w:pStyle w:val="En-tte"/>
      <w:numPr>
        <w:ilvl w:val="0"/>
        <w:numId w:val="4"/>
      </w:numPr>
      <w:ind w:right="-1057"/>
      <w:rPr>
        <w:lang w:val="en-US"/>
      </w:rPr>
    </w:pPr>
    <w:r w:rsidRPr="00F8418C">
      <w:rPr>
        <w:lang w:val="en-US"/>
      </w:rPr>
      <w:t xml:space="preserve">Email: contact@icea-enr.fr </w:t>
    </w:r>
  </w:p>
  <w:p w:rsidR="001F4DA5" w:rsidRPr="00F8418C" w:rsidRDefault="001F4DA5" w:rsidP="001F4DA5">
    <w:pPr>
      <w:pStyle w:val="En-tte"/>
      <w:numPr>
        <w:ilvl w:val="0"/>
        <w:numId w:val="4"/>
      </w:numPr>
      <w:ind w:right="-1057"/>
      <w:rPr>
        <w:lang w:val="en-US"/>
      </w:rPr>
    </w:pPr>
    <w:r w:rsidRPr="00F8418C">
      <w:rPr>
        <w:lang w:val="en-US"/>
      </w:rPr>
      <w:t>Site Web: http://icea-enr.fr</w:t>
    </w:r>
  </w:p>
  <w:p w:rsidR="00F916D0" w:rsidRPr="00F8418C" w:rsidRDefault="00F916D0" w:rsidP="00F8418C">
    <w:pPr>
      <w:pStyle w:val="En-tte"/>
      <w:ind w:left="4140" w:right="-1057"/>
      <w:rPr>
        <w:sz w:val="28"/>
        <w:szCs w:val="2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244E2E"/>
    <w:multiLevelType w:val="hybridMultilevel"/>
    <w:tmpl w:val="DE7A8A4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1120377F"/>
    <w:multiLevelType w:val="multilevel"/>
    <w:tmpl w:val="21B6A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0B0D8F"/>
    <w:multiLevelType w:val="hybridMultilevel"/>
    <w:tmpl w:val="D706A4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4787BC6"/>
    <w:multiLevelType w:val="hybridMultilevel"/>
    <w:tmpl w:val="55C02EB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3AD5E47"/>
    <w:multiLevelType w:val="hybridMultilevel"/>
    <w:tmpl w:val="1972AAF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3213881"/>
    <w:multiLevelType w:val="multilevel"/>
    <w:tmpl w:val="C5B429A0"/>
    <w:lvl w:ilvl="0">
      <w:start w:val="1"/>
      <w:numFmt w:val="decimal"/>
      <w:suff w:val="space"/>
      <w:lvlText w:val="Annexe  %1"/>
      <w:lvlJc w:val="left"/>
      <w:pPr>
        <w:ind w:left="0" w:firstLine="0"/>
      </w:pPr>
      <w:rPr>
        <w:rFonts w:hint="default"/>
      </w:rPr>
    </w:lvl>
    <w:lvl w:ilvl="1">
      <w:start w:val="1"/>
      <w:numFmt w:val="ordinal"/>
      <w:suff w:val="nothing"/>
      <w:lvlText w:val="%2"/>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upperLetter"/>
      <w:suff w:val="nothing"/>
      <w:lvlText w:val="%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3FBC5384"/>
    <w:multiLevelType w:val="multilevel"/>
    <w:tmpl w:val="DE7A8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42C65A11"/>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69D4945"/>
    <w:multiLevelType w:val="hybridMultilevel"/>
    <w:tmpl w:val="517EC1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C685C36"/>
    <w:multiLevelType w:val="hybridMultilevel"/>
    <w:tmpl w:val="5AD2C366"/>
    <w:lvl w:ilvl="0" w:tplc="040C0001">
      <w:start w:val="1"/>
      <w:numFmt w:val="bullet"/>
      <w:lvlText w:val=""/>
      <w:lvlJc w:val="left"/>
      <w:pPr>
        <w:ind w:left="1068" w:hanging="360"/>
      </w:pPr>
      <w:rPr>
        <w:rFonts w:ascii="Symbol" w:hAnsi="Symbol"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0"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11" w15:restartNumberingAfterBreak="0">
    <w:nsid w:val="74E37E11"/>
    <w:multiLevelType w:val="hybridMultilevel"/>
    <w:tmpl w:val="4EB62C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629462B"/>
    <w:multiLevelType w:val="multilevel"/>
    <w:tmpl w:val="21B6A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60554E"/>
    <w:multiLevelType w:val="hybridMultilevel"/>
    <w:tmpl w:val="D7D461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4" w15:restartNumberingAfterBreak="0">
    <w:nsid w:val="7C727B33"/>
    <w:multiLevelType w:val="hybridMultilevel"/>
    <w:tmpl w:val="3A705630"/>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15" w15:restartNumberingAfterBreak="0">
    <w:nsid w:val="7E7A5F41"/>
    <w:multiLevelType w:val="hybridMultilevel"/>
    <w:tmpl w:val="9CB67036"/>
    <w:lvl w:ilvl="0" w:tplc="D54C4BA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5"/>
  </w:num>
  <w:num w:numId="3">
    <w:abstractNumId w:val="14"/>
  </w:num>
  <w:num w:numId="4">
    <w:abstractNumId w:val="10"/>
  </w:num>
  <w:num w:numId="5">
    <w:abstractNumId w:val="7"/>
  </w:num>
  <w:num w:numId="6">
    <w:abstractNumId w:val="3"/>
  </w:num>
  <w:num w:numId="7">
    <w:abstractNumId w:val="5"/>
  </w:num>
  <w:num w:numId="8">
    <w:abstractNumId w:val="13"/>
  </w:num>
  <w:num w:numId="9">
    <w:abstractNumId w:val="9"/>
  </w:num>
  <w:num w:numId="10">
    <w:abstractNumId w:val="12"/>
  </w:num>
  <w:num w:numId="11">
    <w:abstractNumId w:val="11"/>
  </w:num>
  <w:num w:numId="12">
    <w:abstractNumId w:val="1"/>
  </w:num>
  <w:num w:numId="13">
    <w:abstractNumId w:val="0"/>
  </w:num>
  <w:num w:numId="14">
    <w:abstractNumId w:val="6"/>
  </w:num>
  <w:num w:numId="15">
    <w:abstractNumId w:val="4"/>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r-FR" w:vendorID="64" w:dllVersion="131078" w:nlCheck="1" w:checkStyle="0"/>
  <w:activeWritingStyle w:appName="MSWord" w:lang="en-US" w:vendorID="64" w:dllVersion="131078" w:nlCheck="1" w:checkStyle="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316"/>
    <w:rsid w:val="00000876"/>
    <w:rsid w:val="0002318B"/>
    <w:rsid w:val="00053792"/>
    <w:rsid w:val="00062227"/>
    <w:rsid w:val="00062316"/>
    <w:rsid w:val="00067549"/>
    <w:rsid w:val="0009451A"/>
    <w:rsid w:val="000A76D1"/>
    <w:rsid w:val="000B6E3F"/>
    <w:rsid w:val="000D1D6B"/>
    <w:rsid w:val="000F1CF4"/>
    <w:rsid w:val="00104F13"/>
    <w:rsid w:val="00111D95"/>
    <w:rsid w:val="0012255F"/>
    <w:rsid w:val="00123C71"/>
    <w:rsid w:val="001A2EE0"/>
    <w:rsid w:val="001A634A"/>
    <w:rsid w:val="001B0D0D"/>
    <w:rsid w:val="001C6B52"/>
    <w:rsid w:val="001E36B9"/>
    <w:rsid w:val="001F4DA5"/>
    <w:rsid w:val="00222D17"/>
    <w:rsid w:val="00226905"/>
    <w:rsid w:val="00231089"/>
    <w:rsid w:val="002411E7"/>
    <w:rsid w:val="0024325E"/>
    <w:rsid w:val="00256EC3"/>
    <w:rsid w:val="00323A4D"/>
    <w:rsid w:val="00326195"/>
    <w:rsid w:val="0035399B"/>
    <w:rsid w:val="00355AB3"/>
    <w:rsid w:val="003E01AD"/>
    <w:rsid w:val="00401748"/>
    <w:rsid w:val="00424E07"/>
    <w:rsid w:val="00426B42"/>
    <w:rsid w:val="0048472C"/>
    <w:rsid w:val="00492A08"/>
    <w:rsid w:val="004C1B72"/>
    <w:rsid w:val="004D3461"/>
    <w:rsid w:val="005005D3"/>
    <w:rsid w:val="005058E6"/>
    <w:rsid w:val="00513015"/>
    <w:rsid w:val="005748C5"/>
    <w:rsid w:val="005869D2"/>
    <w:rsid w:val="0059567D"/>
    <w:rsid w:val="005B37B7"/>
    <w:rsid w:val="005C2E57"/>
    <w:rsid w:val="005D42B8"/>
    <w:rsid w:val="0060046B"/>
    <w:rsid w:val="00642A68"/>
    <w:rsid w:val="00665664"/>
    <w:rsid w:val="00686E2F"/>
    <w:rsid w:val="00743673"/>
    <w:rsid w:val="00760221"/>
    <w:rsid w:val="007819FA"/>
    <w:rsid w:val="00786B4A"/>
    <w:rsid w:val="00796D4C"/>
    <w:rsid w:val="007C34CE"/>
    <w:rsid w:val="007C5462"/>
    <w:rsid w:val="007D298B"/>
    <w:rsid w:val="00816DC1"/>
    <w:rsid w:val="00851ADC"/>
    <w:rsid w:val="008523C2"/>
    <w:rsid w:val="00881C1F"/>
    <w:rsid w:val="008F4151"/>
    <w:rsid w:val="0091060A"/>
    <w:rsid w:val="009116E5"/>
    <w:rsid w:val="0091501D"/>
    <w:rsid w:val="00922E24"/>
    <w:rsid w:val="0096254C"/>
    <w:rsid w:val="009769EF"/>
    <w:rsid w:val="009B44BE"/>
    <w:rsid w:val="009B5A7F"/>
    <w:rsid w:val="009D4BC2"/>
    <w:rsid w:val="00A07B98"/>
    <w:rsid w:val="00A12F7D"/>
    <w:rsid w:val="00A47B15"/>
    <w:rsid w:val="00A7784F"/>
    <w:rsid w:val="00AB29D9"/>
    <w:rsid w:val="00AF0CEF"/>
    <w:rsid w:val="00B03B8E"/>
    <w:rsid w:val="00B20812"/>
    <w:rsid w:val="00B45323"/>
    <w:rsid w:val="00B554F7"/>
    <w:rsid w:val="00B57933"/>
    <w:rsid w:val="00B669BA"/>
    <w:rsid w:val="00BA18C2"/>
    <w:rsid w:val="00BA79DE"/>
    <w:rsid w:val="00BB6C68"/>
    <w:rsid w:val="00BE0BCB"/>
    <w:rsid w:val="00BE0EFA"/>
    <w:rsid w:val="00C21322"/>
    <w:rsid w:val="00C62EFF"/>
    <w:rsid w:val="00C843DF"/>
    <w:rsid w:val="00CA38CE"/>
    <w:rsid w:val="00CA72DD"/>
    <w:rsid w:val="00CC26B3"/>
    <w:rsid w:val="00CD206B"/>
    <w:rsid w:val="00CD7B25"/>
    <w:rsid w:val="00CF37CE"/>
    <w:rsid w:val="00DB093F"/>
    <w:rsid w:val="00DF4025"/>
    <w:rsid w:val="00E021C9"/>
    <w:rsid w:val="00E16B39"/>
    <w:rsid w:val="00E2723D"/>
    <w:rsid w:val="00E3196F"/>
    <w:rsid w:val="00E32068"/>
    <w:rsid w:val="00E8480F"/>
    <w:rsid w:val="00E95BA2"/>
    <w:rsid w:val="00EA4F44"/>
    <w:rsid w:val="00EA63B4"/>
    <w:rsid w:val="00EC3A09"/>
    <w:rsid w:val="00F00509"/>
    <w:rsid w:val="00F112B7"/>
    <w:rsid w:val="00F16722"/>
    <w:rsid w:val="00F8418C"/>
    <w:rsid w:val="00F845E6"/>
    <w:rsid w:val="00F916D0"/>
    <w:rsid w:val="00FC19C3"/>
    <w:rsid w:val="00FF55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4381673-05EE-4414-9E44-99B7B74B4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316"/>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DB09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DB093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062316"/>
    <w:pPr>
      <w:keepNext/>
      <w:keepLines/>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062316"/>
    <w:pPr>
      <w:keepNext/>
      <w:keepLines/>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062316"/>
    <w:pPr>
      <w:keepNext/>
      <w:keepLines/>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062316"/>
    <w:pPr>
      <w:keepNext/>
      <w:keepLines/>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062316"/>
    <w:pPr>
      <w:keepNext/>
      <w:keepLines/>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06231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06231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C34CE"/>
    <w:pPr>
      <w:ind w:left="720"/>
      <w:contextualSpacing/>
    </w:pPr>
  </w:style>
  <w:style w:type="paragraph" w:styleId="En-tte">
    <w:name w:val="header"/>
    <w:basedOn w:val="Normal"/>
    <w:link w:val="En-tteCar"/>
    <w:uiPriority w:val="99"/>
    <w:unhideWhenUsed/>
    <w:rsid w:val="007C34CE"/>
    <w:pPr>
      <w:tabs>
        <w:tab w:val="center" w:pos="4536"/>
        <w:tab w:val="right" w:pos="9072"/>
      </w:tabs>
    </w:pPr>
  </w:style>
  <w:style w:type="character" w:customStyle="1" w:styleId="En-tteCar">
    <w:name w:val="En-tête Car"/>
    <w:basedOn w:val="Policepardfaut"/>
    <w:link w:val="En-tte"/>
    <w:uiPriority w:val="99"/>
    <w:rsid w:val="007C34CE"/>
  </w:style>
  <w:style w:type="paragraph" w:styleId="Pieddepage">
    <w:name w:val="footer"/>
    <w:basedOn w:val="Normal"/>
    <w:link w:val="PieddepageCar"/>
    <w:uiPriority w:val="99"/>
    <w:unhideWhenUsed/>
    <w:rsid w:val="007C34CE"/>
    <w:pPr>
      <w:tabs>
        <w:tab w:val="center" w:pos="4536"/>
        <w:tab w:val="right" w:pos="9072"/>
      </w:tabs>
    </w:pPr>
  </w:style>
  <w:style w:type="character" w:customStyle="1" w:styleId="PieddepageCar">
    <w:name w:val="Pied de page Car"/>
    <w:basedOn w:val="Policepardfaut"/>
    <w:link w:val="Pieddepage"/>
    <w:uiPriority w:val="99"/>
    <w:rsid w:val="007C34CE"/>
  </w:style>
  <w:style w:type="character" w:styleId="Lienhypertexte">
    <w:name w:val="Hyperlink"/>
    <w:basedOn w:val="Policepardfaut"/>
    <w:uiPriority w:val="99"/>
    <w:unhideWhenUsed/>
    <w:rsid w:val="00053792"/>
    <w:rPr>
      <w:color w:val="0563C1" w:themeColor="hyperlink"/>
      <w:u w:val="single"/>
    </w:rPr>
  </w:style>
  <w:style w:type="paragraph" w:styleId="Textedebulles">
    <w:name w:val="Balloon Text"/>
    <w:basedOn w:val="Normal"/>
    <w:link w:val="TextedebullesCar"/>
    <w:uiPriority w:val="99"/>
    <w:semiHidden/>
    <w:unhideWhenUsed/>
    <w:rsid w:val="0091060A"/>
    <w:rPr>
      <w:rFonts w:ascii="Segoe UI" w:hAnsi="Segoe UI" w:cs="Segoe UI"/>
      <w:sz w:val="18"/>
      <w:szCs w:val="18"/>
    </w:rPr>
  </w:style>
  <w:style w:type="character" w:customStyle="1" w:styleId="TextedebullesCar">
    <w:name w:val="Texte de bulles Car"/>
    <w:basedOn w:val="Policepardfaut"/>
    <w:link w:val="Textedebulles"/>
    <w:uiPriority w:val="99"/>
    <w:semiHidden/>
    <w:rsid w:val="0091060A"/>
    <w:rPr>
      <w:rFonts w:ascii="Segoe UI" w:hAnsi="Segoe UI" w:cs="Segoe UI"/>
      <w:sz w:val="18"/>
      <w:szCs w:val="18"/>
    </w:rPr>
  </w:style>
  <w:style w:type="character" w:customStyle="1" w:styleId="Titre1Car">
    <w:name w:val="Titre 1 Car"/>
    <w:basedOn w:val="Policepardfaut"/>
    <w:link w:val="Titre1"/>
    <w:uiPriority w:val="9"/>
    <w:rsid w:val="00DB093F"/>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DB093F"/>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semiHidden/>
    <w:rsid w:val="00062316"/>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062316"/>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062316"/>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062316"/>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062316"/>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062316"/>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062316"/>
    <w:rPr>
      <w:rFonts w:asciiTheme="majorHAnsi" w:eastAsiaTheme="majorEastAsia" w:hAnsiTheme="majorHAnsi" w:cstheme="majorBidi"/>
      <w:i/>
      <w:iCs/>
      <w:color w:val="272727" w:themeColor="text1" w:themeTint="D8"/>
      <w:sz w:val="21"/>
      <w:szCs w:val="21"/>
      <w:lang w:eastAsia="fr-FR"/>
    </w:rPr>
  </w:style>
  <w:style w:type="paragraph" w:styleId="En-ttedetabledesmatires">
    <w:name w:val="TOC Heading"/>
    <w:basedOn w:val="Titre1"/>
    <w:next w:val="Normal"/>
    <w:uiPriority w:val="39"/>
    <w:unhideWhenUsed/>
    <w:qFormat/>
    <w:rsid w:val="00062316"/>
    <w:pPr>
      <w:spacing w:line="259" w:lineRule="auto"/>
      <w:outlineLvl w:val="9"/>
    </w:pPr>
  </w:style>
  <w:style w:type="paragraph" w:styleId="TM1">
    <w:name w:val="toc 1"/>
    <w:basedOn w:val="Normal"/>
    <w:next w:val="Normal"/>
    <w:autoRedefine/>
    <w:uiPriority w:val="39"/>
    <w:unhideWhenUsed/>
    <w:rsid w:val="00062316"/>
    <w:pPr>
      <w:spacing w:after="100"/>
    </w:pPr>
  </w:style>
  <w:style w:type="paragraph" w:styleId="TM2">
    <w:name w:val="toc 2"/>
    <w:basedOn w:val="Normal"/>
    <w:next w:val="Normal"/>
    <w:autoRedefine/>
    <w:uiPriority w:val="39"/>
    <w:unhideWhenUsed/>
    <w:rsid w:val="00062316"/>
    <w:pPr>
      <w:spacing w:after="100"/>
      <w:ind w:left="240"/>
    </w:pPr>
  </w:style>
  <w:style w:type="table" w:styleId="Grilledutableau">
    <w:name w:val="Table Grid"/>
    <w:basedOn w:val="TableauNormal"/>
    <w:uiPriority w:val="39"/>
    <w:rsid w:val="00AF0C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1msonormal">
    <w:name w:val="v1msonormal"/>
    <w:basedOn w:val="Normal"/>
    <w:rsid w:val="00E3206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6610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an-Paul\Documents\Mod&#232;les%20Office%20personnalis&#233;s\ICEA-1.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4400C-653A-429E-9A4C-4894014C8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ICEA-1.dotx</Template>
  <TotalTime>442</TotalTime>
  <Pages>6</Pages>
  <Words>988</Words>
  <Characters>5440</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6416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dc:creator>
  <cp:keywords/>
  <dc:description/>
  <cp:lastModifiedBy>Jean-Paul Gardette</cp:lastModifiedBy>
  <cp:revision>12</cp:revision>
  <cp:lastPrinted>2022-04-21T08:58:00Z</cp:lastPrinted>
  <dcterms:created xsi:type="dcterms:W3CDTF">2023-02-24T16:19:00Z</dcterms:created>
  <dcterms:modified xsi:type="dcterms:W3CDTF">2023-03-08T10:08:00Z</dcterms:modified>
</cp:coreProperties>
</file>